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C1" w:rsidRDefault="00D43FDF">
      <w:r w:rsidRPr="00D43FDF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-268605</wp:posOffset>
            </wp:positionV>
            <wp:extent cx="2479675" cy="859790"/>
            <wp:effectExtent l="19050" t="0" r="0" b="0"/>
            <wp:wrapThrough wrapText="bothSides">
              <wp:wrapPolygon edited="0">
                <wp:start x="-166" y="0"/>
                <wp:lineTo x="-166" y="21058"/>
                <wp:lineTo x="21572" y="21058"/>
                <wp:lineTo x="21572" y="0"/>
                <wp:lineTo x="-166" y="0"/>
              </wp:wrapPolygon>
            </wp:wrapThrough>
            <wp:docPr id="1" name="Picture 1" descr="C:\Users\User\Desktop\Родина Майдан\візуальний стиль\пакет\logo_01_rodynaMaidan_RGB - Коп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ина Майдан\візуальний стиль\пакет\logo_01_rodynaMaidan_RGB - Копі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FDF" w:rsidRDefault="00D43FDF" w:rsidP="00473CC1">
      <w:pPr>
        <w:jc w:val="right"/>
      </w:pPr>
    </w:p>
    <w:p w:rsidR="00D43FDF" w:rsidRDefault="00D43FDF" w:rsidP="00473CC1">
      <w:pPr>
        <w:jc w:val="right"/>
      </w:pPr>
    </w:p>
    <w:p w:rsidR="00D43FDF" w:rsidRPr="00D43FDF" w:rsidRDefault="00D43FDF" w:rsidP="00D43FDF">
      <w:pPr>
        <w:rPr>
          <w:b/>
        </w:rPr>
      </w:pPr>
      <w:r w:rsidRPr="00D43FDF">
        <w:rPr>
          <w:b/>
        </w:rPr>
        <w:t>01.05.2014</w:t>
      </w:r>
    </w:p>
    <w:p w:rsidR="00473CC1" w:rsidRPr="00D43FDF" w:rsidRDefault="00473CC1" w:rsidP="00473CC1">
      <w:pPr>
        <w:jc w:val="right"/>
        <w:rPr>
          <w:b/>
        </w:rPr>
      </w:pPr>
      <w:r w:rsidRPr="00D43FDF">
        <w:rPr>
          <w:b/>
        </w:rPr>
        <w:t>Керівнику Страхової компанії</w:t>
      </w:r>
    </w:p>
    <w:p w:rsidR="00712893" w:rsidRDefault="00712893" w:rsidP="00712893">
      <w:pPr>
        <w:jc w:val="center"/>
      </w:pPr>
    </w:p>
    <w:p w:rsidR="00473CC1" w:rsidRPr="00712893" w:rsidRDefault="00712893" w:rsidP="00712893">
      <w:pPr>
        <w:jc w:val="center"/>
        <w:rPr>
          <w:b/>
        </w:rPr>
      </w:pPr>
      <w:r w:rsidRPr="00712893">
        <w:rPr>
          <w:b/>
        </w:rPr>
        <w:t xml:space="preserve">ОГОЛОШЕННЯ ПРО </w:t>
      </w:r>
      <w:r w:rsidR="0054436E">
        <w:rPr>
          <w:b/>
        </w:rPr>
        <w:t>КОНКУРС</w:t>
      </w:r>
    </w:p>
    <w:p w:rsidR="0054436E" w:rsidRDefault="002E4120">
      <w:pPr>
        <w:rPr>
          <w:b/>
        </w:rPr>
      </w:pPr>
      <w:r w:rsidRPr="00712893">
        <w:rPr>
          <w:b/>
        </w:rPr>
        <w:t xml:space="preserve">Ініціатива </w:t>
      </w:r>
      <w:r w:rsidR="00B57392" w:rsidRPr="00712893">
        <w:rPr>
          <w:b/>
        </w:rPr>
        <w:t>«Родина Майдан»</w:t>
      </w:r>
      <w:r w:rsidRPr="00712893">
        <w:rPr>
          <w:b/>
        </w:rPr>
        <w:t xml:space="preserve"> та Фонд громади </w:t>
      </w:r>
      <w:proofErr w:type="spellStart"/>
      <w:r w:rsidRPr="00712893">
        <w:rPr>
          <w:b/>
        </w:rPr>
        <w:t>Приірпіння</w:t>
      </w:r>
      <w:proofErr w:type="spellEnd"/>
      <w:r w:rsidRPr="00712893">
        <w:rPr>
          <w:b/>
        </w:rPr>
        <w:t xml:space="preserve"> </w:t>
      </w:r>
      <w:r w:rsidR="00B57392" w:rsidRPr="00712893">
        <w:rPr>
          <w:b/>
        </w:rPr>
        <w:t xml:space="preserve"> оголошу</w:t>
      </w:r>
      <w:r w:rsidRPr="00712893">
        <w:rPr>
          <w:b/>
        </w:rPr>
        <w:t>ють</w:t>
      </w:r>
      <w:r w:rsidR="00B57392" w:rsidRPr="00712893">
        <w:rPr>
          <w:b/>
        </w:rPr>
        <w:t xml:space="preserve">  </w:t>
      </w:r>
      <w:r w:rsidR="0054436E">
        <w:rPr>
          <w:b/>
        </w:rPr>
        <w:t>конкурс</w:t>
      </w:r>
      <w:r w:rsidR="00B57392" w:rsidRPr="00712893">
        <w:rPr>
          <w:b/>
        </w:rPr>
        <w:t xml:space="preserve"> на обрання 2-х </w:t>
      </w:r>
      <w:r w:rsidR="00997AB5" w:rsidRPr="00712893">
        <w:rPr>
          <w:b/>
        </w:rPr>
        <w:t>провайдерів</w:t>
      </w:r>
      <w:r w:rsidR="00B57392" w:rsidRPr="00712893">
        <w:rPr>
          <w:b/>
        </w:rPr>
        <w:t xml:space="preserve"> послуг зі страхування життя дітей </w:t>
      </w:r>
      <w:r w:rsidR="0054436E">
        <w:rPr>
          <w:b/>
        </w:rPr>
        <w:t>осіб, що</w:t>
      </w:r>
      <w:r w:rsidR="0054436E" w:rsidRPr="00712893">
        <w:rPr>
          <w:b/>
        </w:rPr>
        <w:t xml:space="preserve"> заги</w:t>
      </w:r>
      <w:r w:rsidR="0054436E">
        <w:rPr>
          <w:b/>
        </w:rPr>
        <w:t>нули та зникли без</w:t>
      </w:r>
      <w:r w:rsidR="0054436E" w:rsidRPr="00712893">
        <w:rPr>
          <w:b/>
        </w:rPr>
        <w:t>віст</w:t>
      </w:r>
      <w:r w:rsidR="0054436E">
        <w:rPr>
          <w:b/>
        </w:rPr>
        <w:t>и</w:t>
      </w:r>
      <w:r w:rsidR="0054436E" w:rsidRPr="00712893">
        <w:rPr>
          <w:b/>
        </w:rPr>
        <w:t xml:space="preserve"> під час подій на Майдані</w:t>
      </w:r>
      <w:r w:rsidR="0054436E">
        <w:rPr>
          <w:b/>
        </w:rPr>
        <w:t>. Конкурс проводиться</w:t>
      </w:r>
      <w:r w:rsidR="0054436E" w:rsidRPr="00712893">
        <w:rPr>
          <w:b/>
        </w:rPr>
        <w:t xml:space="preserve"> в період з</w:t>
      </w:r>
      <w:r w:rsidR="0054436E">
        <w:rPr>
          <w:b/>
        </w:rPr>
        <w:t xml:space="preserve"> </w:t>
      </w:r>
      <w:r w:rsidR="0054436E" w:rsidRPr="00AB4857">
        <w:rPr>
          <w:b/>
        </w:rPr>
        <w:t>01.05.2014 по 13.05.2013.</w:t>
      </w:r>
    </w:p>
    <w:p w:rsidR="00B57392" w:rsidRPr="00712893" w:rsidRDefault="00B57392">
      <w:pPr>
        <w:rPr>
          <w:b/>
          <w:u w:val="single"/>
        </w:rPr>
      </w:pPr>
      <w:r w:rsidRPr="00712893">
        <w:rPr>
          <w:b/>
          <w:u w:val="single"/>
        </w:rPr>
        <w:t xml:space="preserve">Умови </w:t>
      </w:r>
      <w:r w:rsidR="0054436E">
        <w:rPr>
          <w:b/>
          <w:u w:val="single"/>
        </w:rPr>
        <w:t>конкурсу</w:t>
      </w:r>
      <w:r w:rsidRPr="00712893">
        <w:rPr>
          <w:b/>
          <w:u w:val="single"/>
        </w:rPr>
        <w:t>:</w:t>
      </w:r>
    </w:p>
    <w:p w:rsidR="00B57392" w:rsidRDefault="00B57392">
      <w:r w:rsidRPr="00712893">
        <w:rPr>
          <w:b/>
          <w:i/>
        </w:rPr>
        <w:t>Страхувальник</w:t>
      </w:r>
      <w:r>
        <w:t xml:space="preserve"> – </w:t>
      </w:r>
      <w:r w:rsidR="002E4120">
        <w:t>Ф</w:t>
      </w:r>
      <w:r>
        <w:t xml:space="preserve">онд </w:t>
      </w:r>
      <w:r w:rsidR="002E4120">
        <w:t xml:space="preserve">громади </w:t>
      </w:r>
      <w:proofErr w:type="spellStart"/>
      <w:r w:rsidR="002E4120">
        <w:t>Приірпіння</w:t>
      </w:r>
      <w:proofErr w:type="spellEnd"/>
    </w:p>
    <w:p w:rsidR="0054436E" w:rsidRDefault="0054436E">
      <w:r w:rsidRPr="003B7BC9">
        <w:rPr>
          <w:b/>
          <w:i/>
        </w:rPr>
        <w:t xml:space="preserve">Мета </w:t>
      </w:r>
      <w:r>
        <w:rPr>
          <w:b/>
          <w:i/>
        </w:rPr>
        <w:t>конкурсу</w:t>
      </w:r>
      <w:r w:rsidRPr="003B7BC9">
        <w:rPr>
          <w:b/>
          <w:i/>
        </w:rPr>
        <w:t xml:space="preserve"> – </w:t>
      </w:r>
      <w:r w:rsidRPr="003B7BC9">
        <w:t xml:space="preserve">обрати </w:t>
      </w:r>
      <w:r>
        <w:t>провайдера</w:t>
      </w:r>
      <w:r w:rsidRPr="003B7BC9">
        <w:t xml:space="preserve"> послуг, який за допомогою </w:t>
      </w:r>
      <w:r>
        <w:t>програми зі страхування життя дітей</w:t>
      </w:r>
      <w:r w:rsidRPr="003B7BC9">
        <w:t xml:space="preserve"> створить систему фінансової підтримки для дітей осіб, що загинули та зникли безвісти під час подій</w:t>
      </w:r>
      <w:r w:rsidRPr="002F2808">
        <w:t xml:space="preserve"> на Майдані, до досягнення цими дітьми повноліття (18 років).</w:t>
      </w:r>
    </w:p>
    <w:p w:rsidR="00B57392" w:rsidRDefault="00B57392">
      <w:r w:rsidRPr="00712893">
        <w:rPr>
          <w:b/>
          <w:i/>
        </w:rPr>
        <w:t>Застраховані особи</w:t>
      </w:r>
      <w:r>
        <w:t xml:space="preserve"> – діти </w:t>
      </w:r>
      <w:r w:rsidR="00F060D2">
        <w:t xml:space="preserve">віком від 0 до </w:t>
      </w:r>
      <w:r w:rsidR="00F060D2" w:rsidRPr="00F060D2">
        <w:t>18</w:t>
      </w:r>
      <w:r w:rsidR="00F060D2">
        <w:t xml:space="preserve"> років</w:t>
      </w:r>
      <w:r w:rsidR="00473CC1">
        <w:t xml:space="preserve"> (</w:t>
      </w:r>
      <w:r w:rsidR="00F14128">
        <w:t>орієнтовно</w:t>
      </w:r>
      <w:r w:rsidR="00876903">
        <w:t xml:space="preserve"> 1</w:t>
      </w:r>
      <w:r w:rsidR="00F14128">
        <w:t>00</w:t>
      </w:r>
      <w:r w:rsidR="00876903">
        <w:t xml:space="preserve"> дітей різного віку</w:t>
      </w:r>
      <w:r w:rsidR="00F14128">
        <w:t xml:space="preserve">, 65 дітей загиблих Небесної сотні та ще орієнтовно 35 дітей зниклих безвісті  (договори страхування на дітей зниклих безвісті осіб будуть укладені лише після офіційного встановлення статусу </w:t>
      </w:r>
      <w:r w:rsidR="00876903">
        <w:t>)</w:t>
      </w:r>
      <w:r w:rsidR="00712893">
        <w:t>).</w:t>
      </w:r>
      <w:r w:rsidR="0054436E">
        <w:t xml:space="preserve"> Інформація про вік дітей станом на 1.06.2014 доступна на сайті ініціативи «Родина Майдан» за посиланням </w:t>
      </w:r>
      <w:r w:rsidR="0054436E" w:rsidRPr="002F2808">
        <w:t>http://maidanfamily.org/analiz-zibranoyi-informatsiyi-pro-rodini-zagiblih/</w:t>
      </w:r>
      <w:r w:rsidR="0054436E">
        <w:t>.</w:t>
      </w:r>
    </w:p>
    <w:p w:rsidR="00B57392" w:rsidRDefault="00CC4A1C">
      <w:r w:rsidRPr="00712893">
        <w:rPr>
          <w:b/>
          <w:i/>
        </w:rPr>
        <w:t>Основна програма</w:t>
      </w:r>
      <w:r>
        <w:t xml:space="preserve"> страхування має передбачати виплату у випадку дожиття застрахованої особи до </w:t>
      </w:r>
      <w:r w:rsidR="00B57392">
        <w:t>18 річного віку</w:t>
      </w:r>
      <w:r>
        <w:t xml:space="preserve">. </w:t>
      </w:r>
      <w:r w:rsidR="00D30E37">
        <w:t>Орієнтовний с</w:t>
      </w:r>
      <w:r w:rsidR="00B57392">
        <w:t>траховий внесок -</w:t>
      </w:r>
      <w:r w:rsidR="00D30E37">
        <w:t>4</w:t>
      </w:r>
      <w:r w:rsidR="00B57392">
        <w:t>0 000 грн. одноразово до початку дії Договору страхування.</w:t>
      </w:r>
    </w:p>
    <w:p w:rsidR="00CC4A1C" w:rsidRPr="000D2584" w:rsidRDefault="000268E2">
      <w:r w:rsidRPr="00712893">
        <w:rPr>
          <w:b/>
          <w:i/>
        </w:rPr>
        <w:t>Побажання Страхувальника</w:t>
      </w:r>
      <w:r w:rsidRPr="000D2584">
        <w:t xml:space="preserve"> </w:t>
      </w:r>
      <w:r w:rsidR="008B45FB" w:rsidRPr="000D2584">
        <w:t>–</w:t>
      </w:r>
      <w:r w:rsidRPr="000D2584">
        <w:t xml:space="preserve"> </w:t>
      </w:r>
      <w:r w:rsidR="008B45FB" w:rsidRPr="000D2584">
        <w:t xml:space="preserve">включити </w:t>
      </w:r>
      <w:r w:rsidRPr="000D2584">
        <w:t>д</w:t>
      </w:r>
      <w:r w:rsidR="00CC4A1C" w:rsidRPr="000D2584">
        <w:t>одаткові програми страхування</w:t>
      </w:r>
      <w:r w:rsidRPr="000D2584">
        <w:t>: травматичні ушкодження</w:t>
      </w:r>
      <w:r w:rsidR="00867805" w:rsidRPr="000D2584">
        <w:t>;</w:t>
      </w:r>
      <w:r w:rsidRPr="000D2584">
        <w:t xml:space="preserve"> критичні захворювання</w:t>
      </w:r>
      <w:r w:rsidR="008B45FB" w:rsidRPr="000D2584">
        <w:t>, дитяча інвалідність, хірургічні</w:t>
      </w:r>
      <w:r w:rsidRPr="000D2584">
        <w:t xml:space="preserve"> втручання</w:t>
      </w:r>
      <w:r w:rsidR="00867805" w:rsidRPr="000D2584">
        <w:t>.</w:t>
      </w:r>
    </w:p>
    <w:p w:rsidR="00B57392" w:rsidRPr="00712893" w:rsidRDefault="0054436E">
      <w:pPr>
        <w:rPr>
          <w:b/>
          <w:i/>
        </w:rPr>
      </w:pPr>
      <w:r>
        <w:rPr>
          <w:b/>
          <w:i/>
        </w:rPr>
        <w:t>Конкурсна</w:t>
      </w:r>
      <w:r w:rsidR="00B57392" w:rsidRPr="00712893">
        <w:rPr>
          <w:b/>
          <w:i/>
        </w:rPr>
        <w:t xml:space="preserve"> пропозиція має містити таку інформацію:</w:t>
      </w:r>
    </w:p>
    <w:p w:rsidR="00B57392" w:rsidRDefault="00B57392" w:rsidP="00B57392">
      <w:pPr>
        <w:pStyle w:val="a3"/>
        <w:numPr>
          <w:ilvl w:val="0"/>
          <w:numId w:val="1"/>
        </w:numPr>
      </w:pPr>
      <w:r>
        <w:t>Довідка про Страховика</w:t>
      </w:r>
    </w:p>
    <w:p w:rsidR="00B57392" w:rsidRDefault="00CC4A1C" w:rsidP="00B57392">
      <w:pPr>
        <w:pStyle w:val="a3"/>
        <w:numPr>
          <w:ilvl w:val="0"/>
          <w:numId w:val="1"/>
        </w:numPr>
      </w:pPr>
      <w:r>
        <w:t>Опис Умов</w:t>
      </w:r>
      <w:r w:rsidR="00B57392">
        <w:t xml:space="preserve"> страхування, що пропонуються Страховиком (таблиця)</w:t>
      </w:r>
    </w:p>
    <w:p w:rsidR="00B57392" w:rsidRDefault="00CC4A1C" w:rsidP="00B57392">
      <w:pPr>
        <w:pStyle w:val="a3"/>
        <w:numPr>
          <w:ilvl w:val="0"/>
          <w:numId w:val="1"/>
        </w:numPr>
      </w:pPr>
      <w:r>
        <w:t>Додаткова інформація</w:t>
      </w:r>
    </w:p>
    <w:p w:rsidR="00B57392" w:rsidRDefault="00B57392" w:rsidP="00B57392">
      <w:pPr>
        <w:pStyle w:val="a3"/>
      </w:pPr>
    </w:p>
    <w:p w:rsidR="00997AB5" w:rsidRPr="00876903" w:rsidRDefault="00876903" w:rsidP="00876903">
      <w:pPr>
        <w:rPr>
          <w:b/>
        </w:rPr>
      </w:pPr>
      <w:r w:rsidRPr="00876903">
        <w:rPr>
          <w:b/>
        </w:rPr>
        <w:t>1.</w:t>
      </w:r>
      <w:r w:rsidRPr="00876903">
        <w:rPr>
          <w:b/>
        </w:rPr>
        <w:tab/>
      </w:r>
      <w:r w:rsidR="00B57392" w:rsidRPr="00876903">
        <w:rPr>
          <w:b/>
        </w:rPr>
        <w:t>Довідка про Страховика: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63"/>
        <w:gridCol w:w="4208"/>
      </w:tblGrid>
      <w:tr w:rsidR="00997AB5" w:rsidTr="00997AB5">
        <w:tc>
          <w:tcPr>
            <w:tcW w:w="664" w:type="dxa"/>
          </w:tcPr>
          <w:p w:rsidR="00997AB5" w:rsidRDefault="00997AB5" w:rsidP="00997AB5">
            <w:pPr>
              <w:pStyle w:val="a3"/>
              <w:ind w:left="0"/>
            </w:pPr>
            <w:r>
              <w:t>1.</w:t>
            </w:r>
          </w:p>
        </w:tc>
        <w:tc>
          <w:tcPr>
            <w:tcW w:w="4263" w:type="dxa"/>
          </w:tcPr>
          <w:p w:rsidR="00997AB5" w:rsidRDefault="00997AB5" w:rsidP="00997AB5">
            <w:pPr>
              <w:pStyle w:val="a3"/>
              <w:ind w:left="0"/>
            </w:pPr>
            <w:r>
              <w:t>Повне найменування Страховика</w:t>
            </w:r>
          </w:p>
        </w:tc>
        <w:tc>
          <w:tcPr>
            <w:tcW w:w="4208" w:type="dxa"/>
          </w:tcPr>
          <w:p w:rsidR="00997AB5" w:rsidRDefault="00997AB5" w:rsidP="00997AB5">
            <w:pPr>
              <w:pStyle w:val="a3"/>
              <w:ind w:left="0"/>
            </w:pPr>
          </w:p>
        </w:tc>
      </w:tr>
      <w:tr w:rsidR="00997AB5" w:rsidTr="00997AB5">
        <w:tc>
          <w:tcPr>
            <w:tcW w:w="664" w:type="dxa"/>
          </w:tcPr>
          <w:p w:rsidR="00997AB5" w:rsidRDefault="00997AB5" w:rsidP="00997AB5">
            <w:pPr>
              <w:pStyle w:val="a3"/>
              <w:ind w:left="0"/>
            </w:pPr>
            <w:r>
              <w:t>2.</w:t>
            </w:r>
          </w:p>
        </w:tc>
        <w:tc>
          <w:tcPr>
            <w:tcW w:w="4263" w:type="dxa"/>
          </w:tcPr>
          <w:p w:rsidR="00997AB5" w:rsidRDefault="00997AB5" w:rsidP="00997AB5">
            <w:pPr>
              <w:pStyle w:val="a3"/>
              <w:ind w:left="0"/>
            </w:pPr>
            <w:r>
              <w:t>Рік заснування Страховика</w:t>
            </w:r>
          </w:p>
        </w:tc>
        <w:tc>
          <w:tcPr>
            <w:tcW w:w="4208" w:type="dxa"/>
          </w:tcPr>
          <w:p w:rsidR="00997AB5" w:rsidRDefault="00997AB5" w:rsidP="00997AB5">
            <w:pPr>
              <w:pStyle w:val="a3"/>
              <w:ind w:left="0"/>
            </w:pPr>
          </w:p>
        </w:tc>
      </w:tr>
      <w:tr w:rsidR="00997AB5" w:rsidTr="00997AB5">
        <w:tc>
          <w:tcPr>
            <w:tcW w:w="664" w:type="dxa"/>
          </w:tcPr>
          <w:p w:rsidR="00997AB5" w:rsidRDefault="00997AB5" w:rsidP="00997AB5">
            <w:pPr>
              <w:pStyle w:val="a3"/>
              <w:ind w:left="0"/>
            </w:pPr>
            <w:r>
              <w:t>3.</w:t>
            </w:r>
          </w:p>
        </w:tc>
        <w:tc>
          <w:tcPr>
            <w:tcW w:w="4263" w:type="dxa"/>
          </w:tcPr>
          <w:p w:rsidR="00997AB5" w:rsidRDefault="00997AB5" w:rsidP="00997AB5">
            <w:pPr>
              <w:pStyle w:val="a3"/>
              <w:ind w:left="0"/>
            </w:pPr>
            <w:r>
              <w:t>Інформація про склад акціонерів</w:t>
            </w:r>
          </w:p>
        </w:tc>
        <w:tc>
          <w:tcPr>
            <w:tcW w:w="4208" w:type="dxa"/>
          </w:tcPr>
          <w:p w:rsidR="00997AB5" w:rsidRDefault="00997AB5" w:rsidP="00997AB5">
            <w:pPr>
              <w:pStyle w:val="a3"/>
              <w:ind w:left="0"/>
            </w:pPr>
          </w:p>
        </w:tc>
      </w:tr>
      <w:tr w:rsidR="00997AB5" w:rsidTr="00997AB5">
        <w:tc>
          <w:tcPr>
            <w:tcW w:w="664" w:type="dxa"/>
          </w:tcPr>
          <w:p w:rsidR="00997AB5" w:rsidRDefault="00997AB5" w:rsidP="00997AB5">
            <w:pPr>
              <w:pStyle w:val="a3"/>
              <w:ind w:left="0"/>
            </w:pPr>
            <w:r>
              <w:t>4.</w:t>
            </w:r>
          </w:p>
        </w:tc>
        <w:tc>
          <w:tcPr>
            <w:tcW w:w="4263" w:type="dxa"/>
          </w:tcPr>
          <w:p w:rsidR="00997AB5" w:rsidRDefault="00997AB5" w:rsidP="000268E2">
            <w:pPr>
              <w:pStyle w:val="a3"/>
              <w:ind w:left="0"/>
            </w:pPr>
            <w:r>
              <w:t xml:space="preserve">Номер та дата видачі </w:t>
            </w:r>
            <w:r w:rsidR="000268E2">
              <w:t>л</w:t>
            </w:r>
            <w:r>
              <w:t>іцензії на страхування життя</w:t>
            </w:r>
          </w:p>
        </w:tc>
        <w:tc>
          <w:tcPr>
            <w:tcW w:w="4208" w:type="dxa"/>
          </w:tcPr>
          <w:p w:rsidR="00997AB5" w:rsidRDefault="00997AB5" w:rsidP="00997AB5">
            <w:pPr>
              <w:pStyle w:val="a3"/>
              <w:ind w:left="0"/>
            </w:pPr>
          </w:p>
        </w:tc>
      </w:tr>
      <w:tr w:rsidR="00997AB5" w:rsidTr="00997AB5">
        <w:tc>
          <w:tcPr>
            <w:tcW w:w="664" w:type="dxa"/>
          </w:tcPr>
          <w:p w:rsidR="00997AB5" w:rsidRDefault="00997AB5" w:rsidP="00997AB5">
            <w:pPr>
              <w:pStyle w:val="a3"/>
              <w:ind w:left="0"/>
            </w:pPr>
            <w:r>
              <w:t>5.</w:t>
            </w:r>
          </w:p>
        </w:tc>
        <w:tc>
          <w:tcPr>
            <w:tcW w:w="4263" w:type="dxa"/>
          </w:tcPr>
          <w:p w:rsidR="00997AB5" w:rsidRDefault="00997AB5" w:rsidP="000D2584">
            <w:pPr>
              <w:pStyle w:val="a3"/>
              <w:ind w:left="0"/>
            </w:pPr>
            <w:r w:rsidRPr="00997AB5">
              <w:t xml:space="preserve">Обсяги надходжень страхових премій першого року по накопичувальних </w:t>
            </w:r>
            <w:r w:rsidRPr="00997AB5">
              <w:lastRenderedPageBreak/>
              <w:t xml:space="preserve">договорах страхування </w:t>
            </w:r>
            <w:r w:rsidR="000D2584" w:rsidRPr="000D2584">
              <w:t>за останні 3 роки</w:t>
            </w:r>
            <w:r w:rsidRPr="00997AB5">
              <w:t xml:space="preserve">, </w:t>
            </w:r>
            <w:r>
              <w:t>грн.</w:t>
            </w:r>
            <w:r w:rsidR="00F45B02">
              <w:t xml:space="preserve"> </w:t>
            </w:r>
          </w:p>
        </w:tc>
        <w:tc>
          <w:tcPr>
            <w:tcW w:w="4208" w:type="dxa"/>
          </w:tcPr>
          <w:p w:rsidR="000D2584" w:rsidRDefault="000D2584" w:rsidP="000D2584">
            <w:pPr>
              <w:pStyle w:val="a3"/>
              <w:ind w:left="0"/>
            </w:pPr>
            <w:r>
              <w:lastRenderedPageBreak/>
              <w:t>2011 - ____________грн</w:t>
            </w:r>
          </w:p>
          <w:p w:rsidR="000D2584" w:rsidRDefault="000D2584" w:rsidP="000D2584">
            <w:pPr>
              <w:pStyle w:val="a3"/>
              <w:ind w:left="0"/>
            </w:pPr>
            <w:r>
              <w:t>2012 - ____________грн</w:t>
            </w:r>
          </w:p>
          <w:p w:rsidR="00997AB5" w:rsidRDefault="000D2584" w:rsidP="000D2584">
            <w:pPr>
              <w:pStyle w:val="a3"/>
              <w:ind w:left="0"/>
            </w:pPr>
            <w:r>
              <w:lastRenderedPageBreak/>
              <w:t>2013 - ____________грн</w:t>
            </w:r>
          </w:p>
        </w:tc>
      </w:tr>
      <w:tr w:rsidR="00997AB5" w:rsidTr="00997AB5">
        <w:tc>
          <w:tcPr>
            <w:tcW w:w="664" w:type="dxa"/>
          </w:tcPr>
          <w:p w:rsidR="00997AB5" w:rsidRDefault="00997AB5" w:rsidP="00997AB5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4263" w:type="dxa"/>
          </w:tcPr>
          <w:p w:rsidR="00997AB5" w:rsidRDefault="00997AB5" w:rsidP="000D2584">
            <w:pPr>
              <w:pStyle w:val="a3"/>
              <w:ind w:left="0"/>
            </w:pPr>
            <w:r>
              <w:t>К</w:t>
            </w:r>
            <w:r w:rsidRPr="00997AB5">
              <w:t>ількість застрахованих осіб по накопичувальних програмах</w:t>
            </w:r>
            <w:r w:rsidR="000D2584">
              <w:t xml:space="preserve"> за останні 3 роки</w:t>
            </w:r>
            <w:r>
              <w:t>, осіб</w:t>
            </w:r>
            <w:r w:rsidR="00F45B02">
              <w:t xml:space="preserve"> </w:t>
            </w:r>
          </w:p>
        </w:tc>
        <w:tc>
          <w:tcPr>
            <w:tcW w:w="4208" w:type="dxa"/>
          </w:tcPr>
          <w:p w:rsidR="000D2584" w:rsidRDefault="000D2584" w:rsidP="000D2584">
            <w:pPr>
              <w:pStyle w:val="a3"/>
              <w:ind w:left="0"/>
            </w:pPr>
            <w:r>
              <w:t xml:space="preserve">2011 - </w:t>
            </w:r>
            <w:proofErr w:type="spellStart"/>
            <w:r>
              <w:t>____________ос</w:t>
            </w:r>
            <w:proofErr w:type="spellEnd"/>
            <w:r>
              <w:t>іб</w:t>
            </w:r>
          </w:p>
          <w:p w:rsidR="000D2584" w:rsidRDefault="000D2584" w:rsidP="000D2584">
            <w:pPr>
              <w:pStyle w:val="a3"/>
              <w:ind w:left="0"/>
            </w:pPr>
            <w:r>
              <w:t xml:space="preserve">2012 - </w:t>
            </w:r>
            <w:proofErr w:type="spellStart"/>
            <w:r>
              <w:t>____________ос</w:t>
            </w:r>
            <w:proofErr w:type="spellEnd"/>
            <w:r>
              <w:t>іб</w:t>
            </w:r>
          </w:p>
          <w:p w:rsidR="00997AB5" w:rsidRDefault="000D2584" w:rsidP="000D2584">
            <w:pPr>
              <w:pStyle w:val="a3"/>
              <w:ind w:left="0"/>
            </w:pPr>
            <w:r>
              <w:t xml:space="preserve">2013 - </w:t>
            </w:r>
            <w:proofErr w:type="spellStart"/>
            <w:r>
              <w:t>____________ос</w:t>
            </w:r>
            <w:proofErr w:type="spellEnd"/>
            <w:r>
              <w:t>іб</w:t>
            </w:r>
          </w:p>
        </w:tc>
      </w:tr>
      <w:tr w:rsidR="00997AB5" w:rsidTr="00997AB5">
        <w:tc>
          <w:tcPr>
            <w:tcW w:w="664" w:type="dxa"/>
          </w:tcPr>
          <w:p w:rsidR="00997AB5" w:rsidRDefault="00997AB5" w:rsidP="00997AB5">
            <w:pPr>
              <w:pStyle w:val="a3"/>
              <w:ind w:left="0"/>
            </w:pPr>
            <w:r>
              <w:t>7.</w:t>
            </w:r>
          </w:p>
        </w:tc>
        <w:tc>
          <w:tcPr>
            <w:tcW w:w="4263" w:type="dxa"/>
          </w:tcPr>
          <w:p w:rsidR="00997AB5" w:rsidRDefault="00997AB5" w:rsidP="00997AB5">
            <w:pPr>
              <w:pStyle w:val="a3"/>
              <w:ind w:left="0"/>
            </w:pPr>
            <w:r w:rsidRPr="00997AB5">
              <w:t>Розмір інвестиційного доходу, які отримала Компанія від розміщення коштів страхових резервів,за останні 3 роки</w:t>
            </w:r>
            <w:r>
              <w:t>, %</w:t>
            </w:r>
          </w:p>
        </w:tc>
        <w:tc>
          <w:tcPr>
            <w:tcW w:w="4208" w:type="dxa"/>
          </w:tcPr>
          <w:p w:rsidR="00997AB5" w:rsidRDefault="00997AB5" w:rsidP="00997AB5">
            <w:pPr>
              <w:pStyle w:val="a3"/>
              <w:ind w:left="0"/>
            </w:pPr>
            <w:r>
              <w:t>2011 - ____________%</w:t>
            </w:r>
          </w:p>
          <w:p w:rsidR="00997AB5" w:rsidRDefault="00997AB5" w:rsidP="00997AB5">
            <w:pPr>
              <w:pStyle w:val="a3"/>
              <w:ind w:left="0"/>
            </w:pPr>
            <w:r>
              <w:t>2012 - ____________%</w:t>
            </w:r>
          </w:p>
          <w:p w:rsidR="00997AB5" w:rsidRDefault="00997AB5" w:rsidP="00997AB5">
            <w:pPr>
              <w:pStyle w:val="a3"/>
              <w:ind w:left="0"/>
            </w:pPr>
            <w:r>
              <w:t>2013 - ____________%</w:t>
            </w:r>
          </w:p>
        </w:tc>
      </w:tr>
      <w:tr w:rsidR="00997AB5" w:rsidTr="00997AB5">
        <w:tc>
          <w:tcPr>
            <w:tcW w:w="664" w:type="dxa"/>
          </w:tcPr>
          <w:p w:rsidR="00997AB5" w:rsidRDefault="00F060D2" w:rsidP="00997AB5">
            <w:pPr>
              <w:pStyle w:val="a3"/>
              <w:ind w:left="0"/>
            </w:pPr>
            <w:r>
              <w:t>8.</w:t>
            </w:r>
          </w:p>
        </w:tc>
        <w:tc>
          <w:tcPr>
            <w:tcW w:w="4263" w:type="dxa"/>
          </w:tcPr>
          <w:p w:rsidR="00997AB5" w:rsidRPr="00997AB5" w:rsidRDefault="00F060D2" w:rsidP="00997AB5">
            <w:pPr>
              <w:pStyle w:val="a3"/>
              <w:ind w:left="0"/>
            </w:pPr>
            <w:r>
              <w:t>Найменування аудитора, який здійснює аудит діяльності Страховика</w:t>
            </w:r>
          </w:p>
        </w:tc>
        <w:tc>
          <w:tcPr>
            <w:tcW w:w="4208" w:type="dxa"/>
          </w:tcPr>
          <w:p w:rsidR="00997AB5" w:rsidRDefault="00997AB5" w:rsidP="00997AB5">
            <w:pPr>
              <w:pStyle w:val="a3"/>
              <w:ind w:left="0"/>
            </w:pPr>
          </w:p>
        </w:tc>
      </w:tr>
      <w:tr w:rsidR="00F060D2" w:rsidTr="00997AB5">
        <w:tc>
          <w:tcPr>
            <w:tcW w:w="664" w:type="dxa"/>
          </w:tcPr>
          <w:p w:rsidR="00F060D2" w:rsidRDefault="00F060D2" w:rsidP="00997AB5">
            <w:pPr>
              <w:pStyle w:val="a3"/>
              <w:ind w:left="0"/>
            </w:pPr>
            <w:r>
              <w:t>9.</w:t>
            </w:r>
          </w:p>
        </w:tc>
        <w:tc>
          <w:tcPr>
            <w:tcW w:w="4263" w:type="dxa"/>
          </w:tcPr>
          <w:p w:rsidR="00F060D2" w:rsidRDefault="000C65DD" w:rsidP="000C65DD">
            <w:pPr>
              <w:pStyle w:val="a3"/>
              <w:ind w:left="0"/>
            </w:pPr>
            <w:r>
              <w:t>Наявність приписів Нацкомфінпослуг щодо порушень страхового законодавства за останні 3 роки (Так/Ні)</w:t>
            </w:r>
          </w:p>
        </w:tc>
        <w:tc>
          <w:tcPr>
            <w:tcW w:w="4208" w:type="dxa"/>
          </w:tcPr>
          <w:p w:rsidR="00F060D2" w:rsidRDefault="00F060D2" w:rsidP="00997AB5">
            <w:pPr>
              <w:pStyle w:val="a3"/>
              <w:ind w:left="0"/>
            </w:pPr>
          </w:p>
        </w:tc>
      </w:tr>
    </w:tbl>
    <w:p w:rsidR="00712893" w:rsidRDefault="00712893" w:rsidP="00B57392">
      <w:pPr>
        <w:rPr>
          <w:b/>
        </w:rPr>
      </w:pPr>
    </w:p>
    <w:p w:rsidR="00B57392" w:rsidRPr="00876903" w:rsidRDefault="00997AB5" w:rsidP="00B57392">
      <w:pPr>
        <w:rPr>
          <w:b/>
        </w:rPr>
      </w:pPr>
      <w:r w:rsidRPr="00876903">
        <w:rPr>
          <w:b/>
        </w:rPr>
        <w:t>2.</w:t>
      </w:r>
      <w:r w:rsidRPr="00876903">
        <w:rPr>
          <w:b/>
        </w:rPr>
        <w:tab/>
        <w:t>Опис Умов страхування, що пропонуються Страховиком</w:t>
      </w:r>
    </w:p>
    <w:p w:rsidR="00BB135B" w:rsidRDefault="00BB135B" w:rsidP="00876903">
      <w:pPr>
        <w:jc w:val="both"/>
      </w:pPr>
      <w:r>
        <w:t>Основна програма</w:t>
      </w:r>
      <w:r w:rsidR="00AD59B7">
        <w:t xml:space="preserve"> страхування</w:t>
      </w:r>
      <w:r>
        <w:t xml:space="preserve">: на випадок смерті або дожиття Застрахованої особи до 18-річного віку за умови одноразового внеску </w:t>
      </w:r>
      <w:r w:rsidR="005B7ACF">
        <w:rPr>
          <w:lang w:val="ru-RU"/>
        </w:rPr>
        <w:t>4</w:t>
      </w:r>
      <w:bookmarkStart w:id="0" w:name="_GoBack"/>
      <w:bookmarkEnd w:id="0"/>
      <w:r w:rsidR="00CC4A1C">
        <w:t>0000</w:t>
      </w:r>
      <w:r>
        <w:t xml:space="preserve"> грн.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551"/>
        <w:gridCol w:w="2410"/>
      </w:tblGrid>
      <w:tr w:rsidR="000C65DD" w:rsidTr="00876903">
        <w:tc>
          <w:tcPr>
            <w:tcW w:w="2093" w:type="dxa"/>
          </w:tcPr>
          <w:p w:rsidR="00AD59B7" w:rsidRDefault="000C65DD" w:rsidP="00AD59B7">
            <w:pPr>
              <w:jc w:val="center"/>
            </w:pPr>
            <w:r>
              <w:t xml:space="preserve">Вік дитини на момент </w:t>
            </w:r>
            <w:r w:rsidR="00AD59B7">
              <w:t>укладення договору страхування,</w:t>
            </w:r>
          </w:p>
          <w:p w:rsidR="000C65DD" w:rsidRDefault="000C65DD" w:rsidP="00AD59B7">
            <w:pPr>
              <w:jc w:val="center"/>
            </w:pPr>
            <w:r>
              <w:t>років</w:t>
            </w:r>
          </w:p>
        </w:tc>
        <w:tc>
          <w:tcPr>
            <w:tcW w:w="2835" w:type="dxa"/>
          </w:tcPr>
          <w:p w:rsidR="000C65DD" w:rsidRDefault="000C65DD" w:rsidP="00AD59B7">
            <w:pPr>
              <w:jc w:val="center"/>
            </w:pPr>
            <w:r>
              <w:t>Страхова сума/ гарантована страхова виплата у випадку дожиття</w:t>
            </w:r>
            <w:r w:rsidR="00AD59B7">
              <w:t xml:space="preserve"> </w:t>
            </w:r>
            <w:r w:rsidR="00876903">
              <w:t xml:space="preserve">Застрахованої особи </w:t>
            </w:r>
            <w:r w:rsidR="00AD59B7">
              <w:t>до закінчення дії договору страхування</w:t>
            </w:r>
            <w:r>
              <w:t>, грн.</w:t>
            </w:r>
          </w:p>
        </w:tc>
        <w:tc>
          <w:tcPr>
            <w:tcW w:w="2551" w:type="dxa"/>
          </w:tcPr>
          <w:p w:rsidR="000C65DD" w:rsidRDefault="000C65DD" w:rsidP="00AD59B7">
            <w:pPr>
              <w:jc w:val="center"/>
            </w:pPr>
            <w:r>
              <w:t>Страхова сума/гарантована страхова виплата у випадку смерті З</w:t>
            </w:r>
            <w:r w:rsidR="00AD59B7">
              <w:t>астрахованої особи</w:t>
            </w:r>
            <w:r>
              <w:t>, грн.</w:t>
            </w:r>
          </w:p>
        </w:tc>
        <w:tc>
          <w:tcPr>
            <w:tcW w:w="2410" w:type="dxa"/>
          </w:tcPr>
          <w:p w:rsidR="000C65DD" w:rsidRDefault="000C65DD" w:rsidP="00AD59B7">
            <w:pPr>
              <w:jc w:val="center"/>
            </w:pPr>
          </w:p>
          <w:p w:rsidR="000C65DD" w:rsidRDefault="000C65DD" w:rsidP="00AD59B7">
            <w:pPr>
              <w:jc w:val="center"/>
            </w:pPr>
          </w:p>
          <w:p w:rsidR="000C65DD" w:rsidRDefault="000C65DD" w:rsidP="00AD59B7">
            <w:pPr>
              <w:jc w:val="center"/>
            </w:pPr>
            <w:r>
              <w:t>Примітки</w:t>
            </w:r>
          </w:p>
        </w:tc>
      </w:tr>
      <w:tr w:rsidR="000C65DD" w:rsidTr="00876903">
        <w:tc>
          <w:tcPr>
            <w:tcW w:w="2093" w:type="dxa"/>
          </w:tcPr>
          <w:p w:rsidR="000C65DD" w:rsidRDefault="000C65DD" w:rsidP="00AD59B7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0C65DD" w:rsidRDefault="000C65DD" w:rsidP="00B57392"/>
        </w:tc>
        <w:tc>
          <w:tcPr>
            <w:tcW w:w="2551" w:type="dxa"/>
          </w:tcPr>
          <w:p w:rsidR="000C65DD" w:rsidRDefault="000C65DD" w:rsidP="00B57392"/>
        </w:tc>
        <w:tc>
          <w:tcPr>
            <w:tcW w:w="2410" w:type="dxa"/>
          </w:tcPr>
          <w:p w:rsidR="000C65DD" w:rsidRDefault="000C65DD" w:rsidP="00B57392"/>
        </w:tc>
      </w:tr>
      <w:tr w:rsidR="000C65DD" w:rsidTr="00876903">
        <w:tc>
          <w:tcPr>
            <w:tcW w:w="2093" w:type="dxa"/>
          </w:tcPr>
          <w:p w:rsidR="000C65DD" w:rsidRDefault="00AD59B7" w:rsidP="00AD59B7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C65DD" w:rsidRDefault="000C65DD" w:rsidP="00B57392"/>
        </w:tc>
        <w:tc>
          <w:tcPr>
            <w:tcW w:w="2551" w:type="dxa"/>
          </w:tcPr>
          <w:p w:rsidR="000C65DD" w:rsidRDefault="000C65DD" w:rsidP="00B57392"/>
        </w:tc>
        <w:tc>
          <w:tcPr>
            <w:tcW w:w="2410" w:type="dxa"/>
          </w:tcPr>
          <w:p w:rsidR="000C65DD" w:rsidRDefault="000C65DD" w:rsidP="00B57392"/>
        </w:tc>
      </w:tr>
      <w:tr w:rsidR="000C65DD" w:rsidTr="00876903">
        <w:tc>
          <w:tcPr>
            <w:tcW w:w="2093" w:type="dxa"/>
          </w:tcPr>
          <w:p w:rsidR="000C65DD" w:rsidRDefault="00AD59B7" w:rsidP="00AD59B7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C65DD" w:rsidRDefault="000C65DD" w:rsidP="00B57392"/>
        </w:tc>
        <w:tc>
          <w:tcPr>
            <w:tcW w:w="2551" w:type="dxa"/>
          </w:tcPr>
          <w:p w:rsidR="000C65DD" w:rsidRDefault="000C65DD" w:rsidP="00B57392"/>
        </w:tc>
        <w:tc>
          <w:tcPr>
            <w:tcW w:w="2410" w:type="dxa"/>
          </w:tcPr>
          <w:p w:rsidR="000C65DD" w:rsidRDefault="000C65DD" w:rsidP="00B57392"/>
        </w:tc>
      </w:tr>
      <w:tr w:rsidR="000C65DD" w:rsidTr="00876903">
        <w:tc>
          <w:tcPr>
            <w:tcW w:w="2093" w:type="dxa"/>
          </w:tcPr>
          <w:p w:rsidR="000C65DD" w:rsidRDefault="00AD59B7" w:rsidP="00AD59B7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C65DD" w:rsidRDefault="000C65DD" w:rsidP="00B57392"/>
        </w:tc>
        <w:tc>
          <w:tcPr>
            <w:tcW w:w="2551" w:type="dxa"/>
          </w:tcPr>
          <w:p w:rsidR="000C65DD" w:rsidRDefault="000C65DD" w:rsidP="00B57392"/>
        </w:tc>
        <w:tc>
          <w:tcPr>
            <w:tcW w:w="2410" w:type="dxa"/>
          </w:tcPr>
          <w:p w:rsidR="000C65DD" w:rsidRDefault="000C65DD" w:rsidP="00B57392"/>
        </w:tc>
      </w:tr>
      <w:tr w:rsidR="00AD59B7" w:rsidTr="00876903">
        <w:tc>
          <w:tcPr>
            <w:tcW w:w="2093" w:type="dxa"/>
          </w:tcPr>
          <w:p w:rsidR="00AD59B7" w:rsidRDefault="00AD59B7" w:rsidP="00AD59B7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AD59B7" w:rsidRDefault="00AD59B7" w:rsidP="0088490D"/>
        </w:tc>
        <w:tc>
          <w:tcPr>
            <w:tcW w:w="2551" w:type="dxa"/>
          </w:tcPr>
          <w:p w:rsidR="00AD59B7" w:rsidRDefault="00AD59B7" w:rsidP="0088490D"/>
        </w:tc>
        <w:tc>
          <w:tcPr>
            <w:tcW w:w="2410" w:type="dxa"/>
          </w:tcPr>
          <w:p w:rsidR="00AD59B7" w:rsidRDefault="00AD59B7" w:rsidP="0088490D"/>
        </w:tc>
      </w:tr>
      <w:tr w:rsidR="00AD59B7" w:rsidTr="00876903">
        <w:tc>
          <w:tcPr>
            <w:tcW w:w="2093" w:type="dxa"/>
          </w:tcPr>
          <w:p w:rsidR="00AD59B7" w:rsidRDefault="00AD59B7" w:rsidP="00AD59B7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AD59B7" w:rsidRDefault="00AD59B7" w:rsidP="0088490D"/>
        </w:tc>
        <w:tc>
          <w:tcPr>
            <w:tcW w:w="2551" w:type="dxa"/>
          </w:tcPr>
          <w:p w:rsidR="00AD59B7" w:rsidRDefault="00AD59B7" w:rsidP="0088490D"/>
        </w:tc>
        <w:tc>
          <w:tcPr>
            <w:tcW w:w="2410" w:type="dxa"/>
          </w:tcPr>
          <w:p w:rsidR="00AD59B7" w:rsidRDefault="00AD59B7" w:rsidP="0088490D"/>
        </w:tc>
      </w:tr>
      <w:tr w:rsidR="00AD59B7" w:rsidTr="00876903">
        <w:tc>
          <w:tcPr>
            <w:tcW w:w="2093" w:type="dxa"/>
          </w:tcPr>
          <w:p w:rsidR="00AD59B7" w:rsidRDefault="00AD59B7" w:rsidP="00AD59B7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AD59B7" w:rsidRDefault="00AD59B7" w:rsidP="0088490D"/>
        </w:tc>
        <w:tc>
          <w:tcPr>
            <w:tcW w:w="2551" w:type="dxa"/>
          </w:tcPr>
          <w:p w:rsidR="00AD59B7" w:rsidRDefault="00AD59B7" w:rsidP="0088490D"/>
        </w:tc>
        <w:tc>
          <w:tcPr>
            <w:tcW w:w="2410" w:type="dxa"/>
          </w:tcPr>
          <w:p w:rsidR="00AD59B7" w:rsidRDefault="00AD59B7" w:rsidP="0088490D"/>
        </w:tc>
      </w:tr>
      <w:tr w:rsidR="00AD59B7" w:rsidTr="00876903">
        <w:tc>
          <w:tcPr>
            <w:tcW w:w="2093" w:type="dxa"/>
          </w:tcPr>
          <w:p w:rsidR="00AD59B7" w:rsidRDefault="00AD59B7" w:rsidP="00AD59B7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AD59B7" w:rsidRDefault="00AD59B7" w:rsidP="0088490D"/>
        </w:tc>
        <w:tc>
          <w:tcPr>
            <w:tcW w:w="2551" w:type="dxa"/>
          </w:tcPr>
          <w:p w:rsidR="00AD59B7" w:rsidRDefault="00AD59B7" w:rsidP="0088490D"/>
        </w:tc>
        <w:tc>
          <w:tcPr>
            <w:tcW w:w="2410" w:type="dxa"/>
          </w:tcPr>
          <w:p w:rsidR="00AD59B7" w:rsidRDefault="00AD59B7" w:rsidP="0088490D"/>
        </w:tc>
      </w:tr>
      <w:tr w:rsidR="00AD59B7" w:rsidTr="00876903">
        <w:tc>
          <w:tcPr>
            <w:tcW w:w="2093" w:type="dxa"/>
          </w:tcPr>
          <w:p w:rsidR="00AD59B7" w:rsidRDefault="00AD59B7" w:rsidP="00AD59B7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AD59B7" w:rsidRDefault="00AD59B7" w:rsidP="0088490D"/>
        </w:tc>
        <w:tc>
          <w:tcPr>
            <w:tcW w:w="2551" w:type="dxa"/>
          </w:tcPr>
          <w:p w:rsidR="00AD59B7" w:rsidRDefault="00AD59B7" w:rsidP="0088490D"/>
        </w:tc>
        <w:tc>
          <w:tcPr>
            <w:tcW w:w="2410" w:type="dxa"/>
          </w:tcPr>
          <w:p w:rsidR="00AD59B7" w:rsidRDefault="00AD59B7" w:rsidP="0088490D"/>
        </w:tc>
      </w:tr>
      <w:tr w:rsidR="00AD59B7" w:rsidTr="00876903">
        <w:tc>
          <w:tcPr>
            <w:tcW w:w="2093" w:type="dxa"/>
          </w:tcPr>
          <w:p w:rsidR="00AD59B7" w:rsidRDefault="00AD59B7" w:rsidP="00AD59B7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AD59B7" w:rsidRDefault="00AD59B7" w:rsidP="0088490D"/>
        </w:tc>
        <w:tc>
          <w:tcPr>
            <w:tcW w:w="2551" w:type="dxa"/>
          </w:tcPr>
          <w:p w:rsidR="00AD59B7" w:rsidRDefault="00AD59B7" w:rsidP="0088490D"/>
        </w:tc>
        <w:tc>
          <w:tcPr>
            <w:tcW w:w="2410" w:type="dxa"/>
          </w:tcPr>
          <w:p w:rsidR="00AD59B7" w:rsidRDefault="00AD59B7" w:rsidP="0088490D"/>
        </w:tc>
      </w:tr>
      <w:tr w:rsidR="00AD59B7" w:rsidTr="00876903">
        <w:tc>
          <w:tcPr>
            <w:tcW w:w="2093" w:type="dxa"/>
          </w:tcPr>
          <w:p w:rsidR="00AD59B7" w:rsidRDefault="00AD59B7" w:rsidP="00AD59B7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AD59B7" w:rsidRDefault="00AD59B7" w:rsidP="0088490D"/>
        </w:tc>
        <w:tc>
          <w:tcPr>
            <w:tcW w:w="2551" w:type="dxa"/>
          </w:tcPr>
          <w:p w:rsidR="00AD59B7" w:rsidRDefault="00AD59B7" w:rsidP="0088490D"/>
        </w:tc>
        <w:tc>
          <w:tcPr>
            <w:tcW w:w="2410" w:type="dxa"/>
          </w:tcPr>
          <w:p w:rsidR="00AD59B7" w:rsidRDefault="00AD59B7" w:rsidP="0088490D"/>
        </w:tc>
      </w:tr>
      <w:tr w:rsidR="00AD59B7" w:rsidTr="00876903">
        <w:tc>
          <w:tcPr>
            <w:tcW w:w="2093" w:type="dxa"/>
          </w:tcPr>
          <w:p w:rsidR="00AD59B7" w:rsidRDefault="00AD59B7" w:rsidP="00AD59B7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AD59B7" w:rsidRDefault="00AD59B7" w:rsidP="0088490D"/>
        </w:tc>
        <w:tc>
          <w:tcPr>
            <w:tcW w:w="2551" w:type="dxa"/>
          </w:tcPr>
          <w:p w:rsidR="00AD59B7" w:rsidRDefault="00AD59B7" w:rsidP="0088490D"/>
        </w:tc>
        <w:tc>
          <w:tcPr>
            <w:tcW w:w="2410" w:type="dxa"/>
          </w:tcPr>
          <w:p w:rsidR="00AD59B7" w:rsidRDefault="00AD59B7" w:rsidP="0088490D"/>
        </w:tc>
      </w:tr>
      <w:tr w:rsidR="00AD59B7" w:rsidTr="00876903">
        <w:tc>
          <w:tcPr>
            <w:tcW w:w="2093" w:type="dxa"/>
          </w:tcPr>
          <w:p w:rsidR="00AD59B7" w:rsidRDefault="00AD59B7" w:rsidP="00AD59B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AD59B7" w:rsidRDefault="00AD59B7" w:rsidP="0088490D"/>
        </w:tc>
        <w:tc>
          <w:tcPr>
            <w:tcW w:w="2551" w:type="dxa"/>
          </w:tcPr>
          <w:p w:rsidR="00AD59B7" w:rsidRDefault="00AD59B7" w:rsidP="0088490D"/>
        </w:tc>
        <w:tc>
          <w:tcPr>
            <w:tcW w:w="2410" w:type="dxa"/>
          </w:tcPr>
          <w:p w:rsidR="00AD59B7" w:rsidRDefault="00AD59B7" w:rsidP="0088490D"/>
        </w:tc>
      </w:tr>
      <w:tr w:rsidR="00AD59B7" w:rsidTr="00876903">
        <w:tc>
          <w:tcPr>
            <w:tcW w:w="2093" w:type="dxa"/>
          </w:tcPr>
          <w:p w:rsidR="00AD59B7" w:rsidRDefault="00AD59B7" w:rsidP="00AD59B7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AD59B7" w:rsidRDefault="00AD59B7" w:rsidP="0088490D"/>
        </w:tc>
        <w:tc>
          <w:tcPr>
            <w:tcW w:w="2551" w:type="dxa"/>
          </w:tcPr>
          <w:p w:rsidR="00AD59B7" w:rsidRDefault="00AD59B7" w:rsidP="0088490D"/>
        </w:tc>
        <w:tc>
          <w:tcPr>
            <w:tcW w:w="2410" w:type="dxa"/>
          </w:tcPr>
          <w:p w:rsidR="00AD59B7" w:rsidRDefault="00AD59B7" w:rsidP="0088490D"/>
        </w:tc>
      </w:tr>
      <w:tr w:rsidR="00AD59B7" w:rsidTr="00876903">
        <w:tc>
          <w:tcPr>
            <w:tcW w:w="2093" w:type="dxa"/>
          </w:tcPr>
          <w:p w:rsidR="00AD59B7" w:rsidRDefault="00AD59B7" w:rsidP="00AD59B7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AD59B7" w:rsidRDefault="00AD59B7" w:rsidP="0088490D"/>
        </w:tc>
        <w:tc>
          <w:tcPr>
            <w:tcW w:w="2551" w:type="dxa"/>
          </w:tcPr>
          <w:p w:rsidR="00AD59B7" w:rsidRDefault="00AD59B7" w:rsidP="0088490D"/>
        </w:tc>
        <w:tc>
          <w:tcPr>
            <w:tcW w:w="2410" w:type="dxa"/>
          </w:tcPr>
          <w:p w:rsidR="00AD59B7" w:rsidRDefault="00AD59B7" w:rsidP="0088490D"/>
        </w:tc>
      </w:tr>
      <w:tr w:rsidR="00AD59B7" w:rsidTr="00876903">
        <w:tc>
          <w:tcPr>
            <w:tcW w:w="2093" w:type="dxa"/>
          </w:tcPr>
          <w:p w:rsidR="00AD59B7" w:rsidRDefault="00AD59B7" w:rsidP="00AD59B7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AD59B7" w:rsidRDefault="00AD59B7" w:rsidP="0088490D"/>
        </w:tc>
        <w:tc>
          <w:tcPr>
            <w:tcW w:w="2551" w:type="dxa"/>
          </w:tcPr>
          <w:p w:rsidR="00AD59B7" w:rsidRDefault="00AD59B7" w:rsidP="0088490D"/>
        </w:tc>
        <w:tc>
          <w:tcPr>
            <w:tcW w:w="2410" w:type="dxa"/>
          </w:tcPr>
          <w:p w:rsidR="00AD59B7" w:rsidRDefault="00AD59B7" w:rsidP="0088490D"/>
        </w:tc>
      </w:tr>
      <w:tr w:rsidR="00AD59B7" w:rsidTr="00876903">
        <w:tc>
          <w:tcPr>
            <w:tcW w:w="2093" w:type="dxa"/>
          </w:tcPr>
          <w:p w:rsidR="00AD59B7" w:rsidRDefault="00AD59B7" w:rsidP="00AD59B7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AD59B7" w:rsidRDefault="00AD59B7" w:rsidP="0088490D"/>
        </w:tc>
        <w:tc>
          <w:tcPr>
            <w:tcW w:w="2551" w:type="dxa"/>
          </w:tcPr>
          <w:p w:rsidR="00AD59B7" w:rsidRDefault="00AD59B7" w:rsidP="0088490D"/>
        </w:tc>
        <w:tc>
          <w:tcPr>
            <w:tcW w:w="2410" w:type="dxa"/>
          </w:tcPr>
          <w:p w:rsidR="00AD59B7" w:rsidRDefault="00AD59B7" w:rsidP="0088490D"/>
        </w:tc>
      </w:tr>
      <w:tr w:rsidR="00AD59B7" w:rsidTr="00876903">
        <w:tc>
          <w:tcPr>
            <w:tcW w:w="2093" w:type="dxa"/>
          </w:tcPr>
          <w:p w:rsidR="00AD59B7" w:rsidRDefault="00AD59B7" w:rsidP="00AD59B7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AD59B7" w:rsidRDefault="00AD59B7" w:rsidP="0088490D"/>
        </w:tc>
        <w:tc>
          <w:tcPr>
            <w:tcW w:w="2551" w:type="dxa"/>
          </w:tcPr>
          <w:p w:rsidR="00AD59B7" w:rsidRDefault="00AD59B7" w:rsidP="0088490D"/>
        </w:tc>
        <w:tc>
          <w:tcPr>
            <w:tcW w:w="2410" w:type="dxa"/>
          </w:tcPr>
          <w:p w:rsidR="00AD59B7" w:rsidRDefault="00AD59B7" w:rsidP="0088490D"/>
        </w:tc>
      </w:tr>
      <w:tr w:rsidR="00AD59B7" w:rsidTr="00876903">
        <w:tc>
          <w:tcPr>
            <w:tcW w:w="2093" w:type="dxa"/>
          </w:tcPr>
          <w:p w:rsidR="00AD59B7" w:rsidRDefault="00AD59B7" w:rsidP="00AD59B7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AD59B7" w:rsidRDefault="00AD59B7" w:rsidP="0088490D"/>
        </w:tc>
        <w:tc>
          <w:tcPr>
            <w:tcW w:w="2551" w:type="dxa"/>
          </w:tcPr>
          <w:p w:rsidR="00AD59B7" w:rsidRDefault="00AD59B7" w:rsidP="0088490D"/>
        </w:tc>
        <w:tc>
          <w:tcPr>
            <w:tcW w:w="2410" w:type="dxa"/>
          </w:tcPr>
          <w:p w:rsidR="00AD59B7" w:rsidRDefault="00AD59B7" w:rsidP="0088490D"/>
        </w:tc>
      </w:tr>
    </w:tbl>
    <w:p w:rsidR="00BB135B" w:rsidRDefault="00BB135B" w:rsidP="00B57392"/>
    <w:p w:rsidR="00CC4A1C" w:rsidRPr="00876903" w:rsidRDefault="00CC4A1C" w:rsidP="00B57392">
      <w:pPr>
        <w:rPr>
          <w:b/>
        </w:rPr>
      </w:pPr>
      <w:r w:rsidRPr="00876903">
        <w:rPr>
          <w:b/>
        </w:rPr>
        <w:t>Додаткові програми страхування:</w:t>
      </w:r>
    </w:p>
    <w:p w:rsidR="008915EA" w:rsidRDefault="00CC4A1C" w:rsidP="00997AB5">
      <w:r>
        <w:t xml:space="preserve">Програма додаткового страхування 1: </w:t>
      </w:r>
      <w:r w:rsidR="008915EA">
        <w:t>на випадок травматичних ушкоджень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2551"/>
        <w:gridCol w:w="1418"/>
      </w:tblGrid>
      <w:tr w:rsidR="008915EA" w:rsidTr="0088490D">
        <w:tc>
          <w:tcPr>
            <w:tcW w:w="1668" w:type="dxa"/>
          </w:tcPr>
          <w:p w:rsidR="00AD59B7" w:rsidRDefault="00AD59B7" w:rsidP="00AD59B7">
            <w:pPr>
              <w:jc w:val="center"/>
            </w:pPr>
            <w:r>
              <w:t>Вік</w:t>
            </w:r>
          </w:p>
          <w:p w:rsidR="00AD59B7" w:rsidRDefault="00AD59B7" w:rsidP="00AD59B7">
            <w:pPr>
              <w:jc w:val="center"/>
            </w:pPr>
            <w:r>
              <w:t>дитини,</w:t>
            </w:r>
          </w:p>
          <w:p w:rsidR="008915EA" w:rsidRDefault="008915EA" w:rsidP="00AD59B7">
            <w:pPr>
              <w:jc w:val="center"/>
            </w:pPr>
            <w:r>
              <w:t>років</w:t>
            </w:r>
          </w:p>
        </w:tc>
        <w:tc>
          <w:tcPr>
            <w:tcW w:w="1701" w:type="dxa"/>
          </w:tcPr>
          <w:p w:rsidR="008915EA" w:rsidRDefault="008915EA" w:rsidP="00AD59B7">
            <w:pPr>
              <w:jc w:val="center"/>
            </w:pPr>
            <w:r>
              <w:t xml:space="preserve">Розмір річного страхового </w:t>
            </w:r>
            <w:r w:rsidR="00AD59B7">
              <w:t>тарифу</w:t>
            </w:r>
            <w:r>
              <w:t xml:space="preserve">, </w:t>
            </w:r>
            <w:r w:rsidR="00AD59B7">
              <w:t>%</w:t>
            </w:r>
          </w:p>
        </w:tc>
        <w:tc>
          <w:tcPr>
            <w:tcW w:w="2268" w:type="dxa"/>
          </w:tcPr>
          <w:p w:rsidR="00AD59B7" w:rsidRDefault="00AD59B7" w:rsidP="00AD59B7">
            <w:pPr>
              <w:jc w:val="center"/>
            </w:pPr>
            <w:r>
              <w:t>Діапазон р</w:t>
            </w:r>
            <w:r w:rsidR="008915EA">
              <w:t>озмір</w:t>
            </w:r>
            <w:r>
              <w:t>у страхової</w:t>
            </w:r>
            <w:r w:rsidR="008915EA">
              <w:t xml:space="preserve"> суми</w:t>
            </w:r>
            <w:r>
              <w:t>,</w:t>
            </w:r>
          </w:p>
          <w:p w:rsidR="008915EA" w:rsidRDefault="008915EA" w:rsidP="00AD59B7">
            <w:pPr>
              <w:jc w:val="center"/>
            </w:pPr>
            <w:r>
              <w:t>грн.</w:t>
            </w:r>
          </w:p>
        </w:tc>
        <w:tc>
          <w:tcPr>
            <w:tcW w:w="2551" w:type="dxa"/>
          </w:tcPr>
          <w:p w:rsidR="00AD59B7" w:rsidRDefault="00AD59B7" w:rsidP="00AD59B7">
            <w:pPr>
              <w:jc w:val="center"/>
            </w:pPr>
            <w:r>
              <w:t>Розмір страхової виплати,</w:t>
            </w:r>
          </w:p>
          <w:p w:rsidR="008915EA" w:rsidRDefault="008915EA" w:rsidP="00AD59B7">
            <w:pPr>
              <w:jc w:val="center"/>
            </w:pPr>
            <w:r>
              <w:t>грн.</w:t>
            </w:r>
          </w:p>
        </w:tc>
        <w:tc>
          <w:tcPr>
            <w:tcW w:w="1418" w:type="dxa"/>
          </w:tcPr>
          <w:p w:rsidR="008915EA" w:rsidRDefault="008915EA" w:rsidP="00AD59B7">
            <w:pPr>
              <w:jc w:val="center"/>
            </w:pPr>
          </w:p>
          <w:p w:rsidR="008915EA" w:rsidRDefault="008915EA" w:rsidP="00AD59B7">
            <w:pPr>
              <w:jc w:val="center"/>
            </w:pPr>
            <w:r>
              <w:t>Примітки</w:t>
            </w:r>
          </w:p>
        </w:tc>
      </w:tr>
      <w:tr w:rsidR="008915EA" w:rsidTr="0088490D">
        <w:tc>
          <w:tcPr>
            <w:tcW w:w="1668" w:type="dxa"/>
          </w:tcPr>
          <w:p w:rsidR="008915EA" w:rsidRDefault="008915EA" w:rsidP="00473CC1">
            <w:pPr>
              <w:jc w:val="center"/>
            </w:pPr>
          </w:p>
        </w:tc>
        <w:tc>
          <w:tcPr>
            <w:tcW w:w="1701" w:type="dxa"/>
          </w:tcPr>
          <w:p w:rsidR="008915EA" w:rsidRDefault="008915EA" w:rsidP="00473CC1">
            <w:pPr>
              <w:jc w:val="center"/>
            </w:pPr>
          </w:p>
        </w:tc>
        <w:tc>
          <w:tcPr>
            <w:tcW w:w="2268" w:type="dxa"/>
          </w:tcPr>
          <w:p w:rsidR="008915EA" w:rsidRDefault="008915EA" w:rsidP="00473CC1">
            <w:pPr>
              <w:jc w:val="center"/>
            </w:pPr>
          </w:p>
        </w:tc>
        <w:tc>
          <w:tcPr>
            <w:tcW w:w="2551" w:type="dxa"/>
          </w:tcPr>
          <w:p w:rsidR="008915EA" w:rsidRDefault="008915EA" w:rsidP="00473CC1">
            <w:pPr>
              <w:jc w:val="center"/>
            </w:pPr>
            <w:r>
              <w:t xml:space="preserve">Відповідно до Таблиці </w:t>
            </w:r>
            <w:r>
              <w:lastRenderedPageBreak/>
              <w:t>виплат (Додається)</w:t>
            </w:r>
          </w:p>
        </w:tc>
        <w:tc>
          <w:tcPr>
            <w:tcW w:w="1418" w:type="dxa"/>
          </w:tcPr>
          <w:p w:rsidR="008915EA" w:rsidRDefault="008915EA" w:rsidP="00473CC1">
            <w:pPr>
              <w:jc w:val="center"/>
            </w:pPr>
          </w:p>
        </w:tc>
      </w:tr>
    </w:tbl>
    <w:p w:rsidR="0054436E" w:rsidRDefault="0054436E" w:rsidP="00997AB5"/>
    <w:p w:rsidR="00CC4A1C" w:rsidRDefault="00CC4A1C" w:rsidP="00997AB5">
      <w:r w:rsidRPr="00CC4A1C">
        <w:t>Пр</w:t>
      </w:r>
      <w:r>
        <w:t>ограма додаткового страхування 2</w:t>
      </w:r>
      <w:r w:rsidRPr="00CC4A1C">
        <w:t xml:space="preserve">: </w:t>
      </w:r>
      <w:r w:rsidR="00AD59B7">
        <w:t>_______________________________________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2551"/>
        <w:gridCol w:w="1418"/>
      </w:tblGrid>
      <w:tr w:rsidR="00AD59B7" w:rsidTr="0088490D">
        <w:tc>
          <w:tcPr>
            <w:tcW w:w="1668" w:type="dxa"/>
          </w:tcPr>
          <w:p w:rsidR="00AD59B7" w:rsidRDefault="00AD59B7" w:rsidP="0088490D">
            <w:pPr>
              <w:jc w:val="center"/>
            </w:pPr>
            <w:r>
              <w:t>Вік</w:t>
            </w:r>
          </w:p>
          <w:p w:rsidR="00AD59B7" w:rsidRDefault="00AD59B7" w:rsidP="0088490D">
            <w:pPr>
              <w:jc w:val="center"/>
            </w:pPr>
            <w:r>
              <w:t>дитини,</w:t>
            </w:r>
          </w:p>
          <w:p w:rsidR="00AD59B7" w:rsidRDefault="00AD59B7" w:rsidP="0088490D">
            <w:pPr>
              <w:jc w:val="center"/>
            </w:pPr>
            <w:r>
              <w:t>років</w:t>
            </w:r>
          </w:p>
        </w:tc>
        <w:tc>
          <w:tcPr>
            <w:tcW w:w="1701" w:type="dxa"/>
          </w:tcPr>
          <w:p w:rsidR="00AD59B7" w:rsidRDefault="00AD59B7" w:rsidP="0088490D">
            <w:pPr>
              <w:jc w:val="center"/>
            </w:pPr>
            <w:r>
              <w:t>Розмір річного страхового тарифу, %</w:t>
            </w:r>
          </w:p>
        </w:tc>
        <w:tc>
          <w:tcPr>
            <w:tcW w:w="2268" w:type="dxa"/>
          </w:tcPr>
          <w:p w:rsidR="00AD59B7" w:rsidRDefault="00AD59B7" w:rsidP="0088490D">
            <w:pPr>
              <w:jc w:val="center"/>
            </w:pPr>
            <w:r>
              <w:t>Діапазон розміру страхової суми,</w:t>
            </w:r>
          </w:p>
          <w:p w:rsidR="00AD59B7" w:rsidRDefault="00AD59B7" w:rsidP="0088490D">
            <w:pPr>
              <w:jc w:val="center"/>
            </w:pPr>
            <w:r>
              <w:t>грн.</w:t>
            </w:r>
          </w:p>
        </w:tc>
        <w:tc>
          <w:tcPr>
            <w:tcW w:w="2551" w:type="dxa"/>
          </w:tcPr>
          <w:p w:rsidR="00AD59B7" w:rsidRDefault="00AD59B7" w:rsidP="0088490D">
            <w:pPr>
              <w:jc w:val="center"/>
            </w:pPr>
            <w:r>
              <w:t>Розмір страхової виплати,</w:t>
            </w:r>
          </w:p>
          <w:p w:rsidR="00AD59B7" w:rsidRDefault="00AD59B7" w:rsidP="0088490D">
            <w:pPr>
              <w:jc w:val="center"/>
            </w:pPr>
            <w:r>
              <w:t>грн.</w:t>
            </w:r>
          </w:p>
        </w:tc>
        <w:tc>
          <w:tcPr>
            <w:tcW w:w="1418" w:type="dxa"/>
          </w:tcPr>
          <w:p w:rsidR="00AD59B7" w:rsidRDefault="00AD59B7" w:rsidP="0088490D">
            <w:pPr>
              <w:jc w:val="center"/>
            </w:pPr>
          </w:p>
          <w:p w:rsidR="00AD59B7" w:rsidRDefault="00AD59B7" w:rsidP="0088490D">
            <w:pPr>
              <w:jc w:val="center"/>
            </w:pPr>
            <w:r>
              <w:t>Примітки</w:t>
            </w:r>
          </w:p>
        </w:tc>
      </w:tr>
      <w:tr w:rsidR="00CC4A1C" w:rsidTr="0088490D">
        <w:tc>
          <w:tcPr>
            <w:tcW w:w="1668" w:type="dxa"/>
          </w:tcPr>
          <w:p w:rsidR="00CC4A1C" w:rsidRDefault="00CC4A1C" w:rsidP="0088490D"/>
        </w:tc>
        <w:tc>
          <w:tcPr>
            <w:tcW w:w="1701" w:type="dxa"/>
          </w:tcPr>
          <w:p w:rsidR="00CC4A1C" w:rsidRDefault="00CC4A1C" w:rsidP="0088490D"/>
        </w:tc>
        <w:tc>
          <w:tcPr>
            <w:tcW w:w="2268" w:type="dxa"/>
          </w:tcPr>
          <w:p w:rsidR="00CC4A1C" w:rsidRDefault="00CC4A1C" w:rsidP="0088490D"/>
        </w:tc>
        <w:tc>
          <w:tcPr>
            <w:tcW w:w="2551" w:type="dxa"/>
          </w:tcPr>
          <w:p w:rsidR="00CC4A1C" w:rsidRDefault="00CC4A1C" w:rsidP="0088490D"/>
        </w:tc>
        <w:tc>
          <w:tcPr>
            <w:tcW w:w="1418" w:type="dxa"/>
          </w:tcPr>
          <w:p w:rsidR="00CC4A1C" w:rsidRDefault="00CC4A1C" w:rsidP="0088490D"/>
        </w:tc>
      </w:tr>
    </w:tbl>
    <w:p w:rsidR="00CC4A1C" w:rsidRPr="00CC4A1C" w:rsidRDefault="00CC4A1C" w:rsidP="00997AB5">
      <w:r w:rsidRPr="00CC4A1C">
        <w:t>Пр</w:t>
      </w:r>
      <w:r>
        <w:t>ограма додаткового страхування 3</w:t>
      </w:r>
      <w:r w:rsidRPr="00CC4A1C">
        <w:t xml:space="preserve">: </w:t>
      </w:r>
      <w:r w:rsidR="00AD59B7">
        <w:t>________________________________________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2551"/>
        <w:gridCol w:w="1418"/>
      </w:tblGrid>
      <w:tr w:rsidR="00473CC1" w:rsidTr="0088490D">
        <w:tc>
          <w:tcPr>
            <w:tcW w:w="1668" w:type="dxa"/>
          </w:tcPr>
          <w:p w:rsidR="00473CC1" w:rsidRDefault="00473CC1" w:rsidP="0088490D">
            <w:pPr>
              <w:jc w:val="center"/>
            </w:pPr>
            <w:r>
              <w:t>Вік</w:t>
            </w:r>
          </w:p>
          <w:p w:rsidR="00473CC1" w:rsidRDefault="00473CC1" w:rsidP="0088490D">
            <w:pPr>
              <w:jc w:val="center"/>
            </w:pPr>
            <w:r>
              <w:t>дитини,</w:t>
            </w:r>
          </w:p>
          <w:p w:rsidR="00473CC1" w:rsidRDefault="00473CC1" w:rsidP="0088490D">
            <w:pPr>
              <w:jc w:val="center"/>
            </w:pPr>
            <w:r>
              <w:t>років</w:t>
            </w:r>
          </w:p>
        </w:tc>
        <w:tc>
          <w:tcPr>
            <w:tcW w:w="1701" w:type="dxa"/>
          </w:tcPr>
          <w:p w:rsidR="00473CC1" w:rsidRDefault="00473CC1" w:rsidP="0088490D">
            <w:pPr>
              <w:jc w:val="center"/>
            </w:pPr>
            <w:r>
              <w:t>Розмір річного страхового тарифу, %</w:t>
            </w:r>
          </w:p>
        </w:tc>
        <w:tc>
          <w:tcPr>
            <w:tcW w:w="2268" w:type="dxa"/>
          </w:tcPr>
          <w:p w:rsidR="00473CC1" w:rsidRDefault="00473CC1" w:rsidP="0088490D">
            <w:pPr>
              <w:jc w:val="center"/>
            </w:pPr>
            <w:r>
              <w:t>Діапазон розміру страхової суми,</w:t>
            </w:r>
          </w:p>
          <w:p w:rsidR="00473CC1" w:rsidRDefault="00473CC1" w:rsidP="0088490D">
            <w:pPr>
              <w:jc w:val="center"/>
            </w:pPr>
            <w:r>
              <w:t>грн.</w:t>
            </w:r>
          </w:p>
        </w:tc>
        <w:tc>
          <w:tcPr>
            <w:tcW w:w="2551" w:type="dxa"/>
          </w:tcPr>
          <w:p w:rsidR="00473CC1" w:rsidRDefault="00473CC1" w:rsidP="0088490D">
            <w:pPr>
              <w:jc w:val="center"/>
            </w:pPr>
            <w:r>
              <w:t>Розмір страхової виплати,</w:t>
            </w:r>
          </w:p>
          <w:p w:rsidR="00473CC1" w:rsidRDefault="00473CC1" w:rsidP="0088490D">
            <w:pPr>
              <w:jc w:val="center"/>
            </w:pPr>
            <w:r>
              <w:t>грн.</w:t>
            </w:r>
          </w:p>
        </w:tc>
        <w:tc>
          <w:tcPr>
            <w:tcW w:w="1418" w:type="dxa"/>
          </w:tcPr>
          <w:p w:rsidR="00473CC1" w:rsidRDefault="00473CC1" w:rsidP="0088490D">
            <w:pPr>
              <w:jc w:val="center"/>
            </w:pPr>
          </w:p>
          <w:p w:rsidR="00473CC1" w:rsidRDefault="00473CC1" w:rsidP="0088490D">
            <w:pPr>
              <w:jc w:val="center"/>
            </w:pPr>
            <w:r>
              <w:t>Примітки</w:t>
            </w:r>
          </w:p>
        </w:tc>
      </w:tr>
      <w:tr w:rsidR="00CC4A1C" w:rsidTr="0088490D">
        <w:tc>
          <w:tcPr>
            <w:tcW w:w="1668" w:type="dxa"/>
          </w:tcPr>
          <w:p w:rsidR="00CC4A1C" w:rsidRDefault="00CC4A1C" w:rsidP="0088490D"/>
        </w:tc>
        <w:tc>
          <w:tcPr>
            <w:tcW w:w="1701" w:type="dxa"/>
          </w:tcPr>
          <w:p w:rsidR="00CC4A1C" w:rsidRDefault="00CC4A1C" w:rsidP="0088490D"/>
        </w:tc>
        <w:tc>
          <w:tcPr>
            <w:tcW w:w="2268" w:type="dxa"/>
          </w:tcPr>
          <w:p w:rsidR="00CC4A1C" w:rsidRDefault="00CC4A1C" w:rsidP="0088490D"/>
        </w:tc>
        <w:tc>
          <w:tcPr>
            <w:tcW w:w="2551" w:type="dxa"/>
          </w:tcPr>
          <w:p w:rsidR="00CC4A1C" w:rsidRDefault="00CC4A1C" w:rsidP="0088490D"/>
        </w:tc>
        <w:tc>
          <w:tcPr>
            <w:tcW w:w="1418" w:type="dxa"/>
          </w:tcPr>
          <w:p w:rsidR="00CC4A1C" w:rsidRDefault="00CC4A1C" w:rsidP="0088490D"/>
        </w:tc>
      </w:tr>
    </w:tbl>
    <w:p w:rsidR="00473CC1" w:rsidRDefault="00473CC1" w:rsidP="00CC4A1C">
      <w:pPr>
        <w:pStyle w:val="a3"/>
      </w:pPr>
    </w:p>
    <w:p w:rsidR="00473CC1" w:rsidRDefault="00473CC1" w:rsidP="00CC4A1C">
      <w:pPr>
        <w:pStyle w:val="a3"/>
      </w:pPr>
    </w:p>
    <w:p w:rsidR="00CC4A1C" w:rsidRDefault="00AD59B7" w:rsidP="00CC4A1C">
      <w:pPr>
        <w:pStyle w:val="a3"/>
      </w:pPr>
      <w:r>
        <w:t>Додаткова інформація (на розсуд Страховика):</w:t>
      </w:r>
    </w:p>
    <w:p w:rsidR="00AD59B7" w:rsidRDefault="00AD59B7" w:rsidP="00CC4A1C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AB5" w:rsidRDefault="00997AB5" w:rsidP="00CC4A1C">
      <w:pPr>
        <w:pStyle w:val="a3"/>
      </w:pPr>
    </w:p>
    <w:p w:rsidR="00473CC1" w:rsidRDefault="00473CC1" w:rsidP="00CC4A1C">
      <w:pPr>
        <w:pStyle w:val="a3"/>
      </w:pPr>
    </w:p>
    <w:p w:rsidR="00473CC1" w:rsidRDefault="00473CC1" w:rsidP="00CC4A1C">
      <w:pPr>
        <w:pStyle w:val="a3"/>
      </w:pPr>
      <w:r>
        <w:t>ПІБ, посада відповідальної особи Страховика</w:t>
      </w:r>
    </w:p>
    <w:p w:rsidR="00473CC1" w:rsidRDefault="00473CC1" w:rsidP="00CC4A1C">
      <w:pPr>
        <w:pStyle w:val="a3"/>
      </w:pPr>
    </w:p>
    <w:p w:rsidR="00473CC1" w:rsidRDefault="00473CC1" w:rsidP="00CC4A1C">
      <w:pPr>
        <w:pStyle w:val="a3"/>
      </w:pPr>
      <w:r>
        <w:t>Дата, печатка</w:t>
      </w:r>
    </w:p>
    <w:p w:rsidR="00473CC1" w:rsidRDefault="00473CC1" w:rsidP="00CC4A1C">
      <w:pPr>
        <w:pStyle w:val="a3"/>
      </w:pPr>
    </w:p>
    <w:p w:rsidR="0054436E" w:rsidRPr="0054436E" w:rsidRDefault="0054436E" w:rsidP="00CC4A1C">
      <w:pPr>
        <w:pStyle w:val="a3"/>
        <w:rPr>
          <w:b/>
        </w:rPr>
      </w:pPr>
      <w:r w:rsidRPr="0054436E">
        <w:rPr>
          <w:b/>
        </w:rPr>
        <w:t xml:space="preserve">Просимо вказати у конкурсній пропозиції готовність страхової компанії збільшити суми вкладів на рахунках в рамках власної філантропічної діяльності або </w:t>
      </w:r>
      <w:proofErr w:type="spellStart"/>
      <w:r w:rsidRPr="0054436E">
        <w:rPr>
          <w:b/>
        </w:rPr>
        <w:t>КСВ-програми</w:t>
      </w:r>
      <w:proofErr w:type="spellEnd"/>
      <w:r w:rsidRPr="0054436E">
        <w:rPr>
          <w:b/>
        </w:rPr>
        <w:t xml:space="preserve"> та/або запропонувати інші додаткові продукти/пільги/допомогу дітям Небесної сотні та осіб, що зникли без вісті.</w:t>
      </w:r>
    </w:p>
    <w:p w:rsidR="0054436E" w:rsidRDefault="0054436E" w:rsidP="00CC4A1C">
      <w:pPr>
        <w:pStyle w:val="a3"/>
      </w:pPr>
    </w:p>
    <w:p w:rsidR="0054436E" w:rsidRDefault="0054436E" w:rsidP="0054436E">
      <w:pPr>
        <w:pStyle w:val="a3"/>
        <w:rPr>
          <w:b/>
        </w:rPr>
      </w:pPr>
      <w:r>
        <w:rPr>
          <w:b/>
        </w:rPr>
        <w:t>Розгляд пропозицій страхових компаній буде здійснено на засіданні конкурсної комісії  14 травня 2014 року.</w:t>
      </w:r>
    </w:p>
    <w:p w:rsidR="00712893" w:rsidRDefault="00712893" w:rsidP="00E45FD3">
      <w:pPr>
        <w:pStyle w:val="a3"/>
      </w:pPr>
    </w:p>
    <w:p w:rsidR="0054436E" w:rsidRPr="00043938" w:rsidRDefault="0054436E" w:rsidP="0054436E">
      <w:pPr>
        <w:pStyle w:val="a3"/>
        <w:rPr>
          <w:b/>
          <w:sz w:val="20"/>
          <w:lang w:val="ru-RU"/>
        </w:rPr>
      </w:pPr>
      <w:r>
        <w:rPr>
          <w:b/>
        </w:rPr>
        <w:t>Конкурсні</w:t>
      </w:r>
      <w:r w:rsidR="00E45FD3" w:rsidRPr="00712893">
        <w:rPr>
          <w:b/>
        </w:rPr>
        <w:t xml:space="preserve"> пропозиції приймаються </w:t>
      </w:r>
      <w:r w:rsidR="00F70B68" w:rsidRPr="00712893">
        <w:rPr>
          <w:b/>
        </w:rPr>
        <w:t xml:space="preserve"> з 01.05.2014 до 13.05.2014 в електронному вигляді (</w:t>
      </w:r>
      <w:proofErr w:type="spellStart"/>
      <w:r w:rsidR="00F70B68" w:rsidRPr="00712893">
        <w:rPr>
          <w:b/>
        </w:rPr>
        <w:t>відскановані</w:t>
      </w:r>
      <w:proofErr w:type="spellEnd"/>
      <w:r w:rsidR="00F70B68" w:rsidRPr="00712893">
        <w:rPr>
          <w:b/>
        </w:rPr>
        <w:t xml:space="preserve"> копії ) </w:t>
      </w:r>
      <w:r w:rsidRPr="00712893">
        <w:rPr>
          <w:b/>
        </w:rPr>
        <w:t>на електронну адресу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ilona</w:t>
      </w:r>
      <w:proofErr w:type="spellEnd"/>
      <w:r w:rsidRPr="00043938">
        <w:rPr>
          <w:b/>
          <w:lang w:val="ru-RU"/>
        </w:rPr>
        <w:t>.</w:t>
      </w:r>
      <w:proofErr w:type="spellStart"/>
      <w:r>
        <w:rPr>
          <w:b/>
          <w:lang w:val="en-US"/>
        </w:rPr>
        <w:t>demchenko</w:t>
      </w:r>
      <w:proofErr w:type="spellEnd"/>
      <w:r w:rsidRPr="00043938">
        <w:rPr>
          <w:b/>
          <w:lang w:val="ru-RU"/>
        </w:rPr>
        <w:t>@</w:t>
      </w:r>
      <w:proofErr w:type="spellStart"/>
      <w:r>
        <w:rPr>
          <w:b/>
          <w:lang w:val="en-US"/>
        </w:rPr>
        <w:t>gmail</w:t>
      </w:r>
      <w:proofErr w:type="spellEnd"/>
      <w:r w:rsidRPr="00043938">
        <w:rPr>
          <w:b/>
          <w:lang w:val="ru-RU"/>
        </w:rPr>
        <w:t>.</w:t>
      </w:r>
      <w:r>
        <w:rPr>
          <w:b/>
          <w:lang w:val="en-US"/>
        </w:rPr>
        <w:t>com</w:t>
      </w:r>
    </w:p>
    <w:p w:rsidR="0054436E" w:rsidRDefault="0054436E" w:rsidP="0054436E">
      <w:pPr>
        <w:pStyle w:val="a3"/>
        <w:rPr>
          <w:sz w:val="20"/>
        </w:rPr>
      </w:pPr>
    </w:p>
    <w:p w:rsidR="0054436E" w:rsidRPr="00043938" w:rsidRDefault="0054436E" w:rsidP="0054436E">
      <w:pPr>
        <w:pStyle w:val="a3"/>
        <w:rPr>
          <w:b/>
        </w:rPr>
      </w:pPr>
      <w:r w:rsidRPr="00043938">
        <w:rPr>
          <w:b/>
        </w:rPr>
        <w:t xml:space="preserve">Контакти:  </w:t>
      </w:r>
    </w:p>
    <w:p w:rsidR="0054436E" w:rsidRPr="00043938" w:rsidRDefault="0054436E" w:rsidP="0054436E">
      <w:pPr>
        <w:pStyle w:val="a3"/>
      </w:pPr>
      <w:r>
        <w:t>Ілона Демченко</w:t>
      </w:r>
      <w:r w:rsidRPr="00043938">
        <w:t xml:space="preserve">, </w:t>
      </w:r>
      <w:r>
        <w:t xml:space="preserve">інформаційний </w:t>
      </w:r>
      <w:r w:rsidRPr="00043938">
        <w:t xml:space="preserve">координатор ініціативи «Родина Майдан», тел. 067 </w:t>
      </w:r>
      <w:r>
        <w:t>259</w:t>
      </w:r>
      <w:r w:rsidRPr="00043938">
        <w:t>-</w:t>
      </w:r>
      <w:r>
        <w:t>84</w:t>
      </w:r>
      <w:r w:rsidRPr="00043938">
        <w:t>-</w:t>
      </w:r>
      <w:r>
        <w:t>38</w:t>
      </w:r>
    </w:p>
    <w:p w:rsidR="00473CC1" w:rsidRDefault="00473CC1" w:rsidP="0054436E">
      <w:pPr>
        <w:pStyle w:val="a3"/>
      </w:pPr>
    </w:p>
    <w:p w:rsidR="00F2323F" w:rsidRDefault="00F2323F">
      <w:pPr>
        <w:pStyle w:val="a3"/>
      </w:pPr>
    </w:p>
    <w:sectPr w:rsidR="00F2323F" w:rsidSect="00F62A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742C"/>
    <w:multiLevelType w:val="hybridMultilevel"/>
    <w:tmpl w:val="A1E69866"/>
    <w:lvl w:ilvl="0" w:tplc="72CEA8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035C0C"/>
    <w:multiLevelType w:val="hybridMultilevel"/>
    <w:tmpl w:val="770A4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60789"/>
    <w:multiLevelType w:val="hybridMultilevel"/>
    <w:tmpl w:val="BA4EF5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392"/>
    <w:rsid w:val="0000582E"/>
    <w:rsid w:val="00010CEC"/>
    <w:rsid w:val="00014AFF"/>
    <w:rsid w:val="000268E2"/>
    <w:rsid w:val="00036AB7"/>
    <w:rsid w:val="00037AE3"/>
    <w:rsid w:val="00040719"/>
    <w:rsid w:val="00050E44"/>
    <w:rsid w:val="00065954"/>
    <w:rsid w:val="00071BDD"/>
    <w:rsid w:val="00071F28"/>
    <w:rsid w:val="00080A8D"/>
    <w:rsid w:val="00081DFB"/>
    <w:rsid w:val="00083399"/>
    <w:rsid w:val="00096A1E"/>
    <w:rsid w:val="000B41B4"/>
    <w:rsid w:val="000C0440"/>
    <w:rsid w:val="000C10D3"/>
    <w:rsid w:val="000C3826"/>
    <w:rsid w:val="000C65DD"/>
    <w:rsid w:val="000D2584"/>
    <w:rsid w:val="000E502F"/>
    <w:rsid w:val="000F0237"/>
    <w:rsid w:val="000F53F8"/>
    <w:rsid w:val="00104EDB"/>
    <w:rsid w:val="0011105E"/>
    <w:rsid w:val="00111C70"/>
    <w:rsid w:val="00112C1A"/>
    <w:rsid w:val="00120C51"/>
    <w:rsid w:val="00125E52"/>
    <w:rsid w:val="00126FD0"/>
    <w:rsid w:val="00134427"/>
    <w:rsid w:val="00134C6D"/>
    <w:rsid w:val="0013544A"/>
    <w:rsid w:val="00151D94"/>
    <w:rsid w:val="001569FC"/>
    <w:rsid w:val="00190DEF"/>
    <w:rsid w:val="001934DE"/>
    <w:rsid w:val="00197D62"/>
    <w:rsid w:val="001A13DC"/>
    <w:rsid w:val="001A6353"/>
    <w:rsid w:val="001A7174"/>
    <w:rsid w:val="001B1F1C"/>
    <w:rsid w:val="001C6A84"/>
    <w:rsid w:val="001D1D39"/>
    <w:rsid w:val="001F12A5"/>
    <w:rsid w:val="001F3FEA"/>
    <w:rsid w:val="001F754C"/>
    <w:rsid w:val="00206C5A"/>
    <w:rsid w:val="00210477"/>
    <w:rsid w:val="00215A5B"/>
    <w:rsid w:val="0021637D"/>
    <w:rsid w:val="00222EB5"/>
    <w:rsid w:val="00223A04"/>
    <w:rsid w:val="00225960"/>
    <w:rsid w:val="00226642"/>
    <w:rsid w:val="002268F0"/>
    <w:rsid w:val="00227056"/>
    <w:rsid w:val="00231A5E"/>
    <w:rsid w:val="00233935"/>
    <w:rsid w:val="00234E48"/>
    <w:rsid w:val="00245AA4"/>
    <w:rsid w:val="00255CDE"/>
    <w:rsid w:val="00261F57"/>
    <w:rsid w:val="00281643"/>
    <w:rsid w:val="002870DB"/>
    <w:rsid w:val="00295E0A"/>
    <w:rsid w:val="002A661F"/>
    <w:rsid w:val="002C431A"/>
    <w:rsid w:val="002C6BFB"/>
    <w:rsid w:val="002C772E"/>
    <w:rsid w:val="002D0E1C"/>
    <w:rsid w:val="002D2F91"/>
    <w:rsid w:val="002D2FA9"/>
    <w:rsid w:val="002D429E"/>
    <w:rsid w:val="002D4DBD"/>
    <w:rsid w:val="002E0CDF"/>
    <w:rsid w:val="002E4120"/>
    <w:rsid w:val="002E475B"/>
    <w:rsid w:val="002E4E55"/>
    <w:rsid w:val="002F02D4"/>
    <w:rsid w:val="002F105E"/>
    <w:rsid w:val="002F16FA"/>
    <w:rsid w:val="002F4EC5"/>
    <w:rsid w:val="002F6E84"/>
    <w:rsid w:val="0030006B"/>
    <w:rsid w:val="003207E4"/>
    <w:rsid w:val="0032738D"/>
    <w:rsid w:val="0033589D"/>
    <w:rsid w:val="00341905"/>
    <w:rsid w:val="00361E39"/>
    <w:rsid w:val="00363A61"/>
    <w:rsid w:val="00370E05"/>
    <w:rsid w:val="00382A70"/>
    <w:rsid w:val="00384026"/>
    <w:rsid w:val="00384A83"/>
    <w:rsid w:val="00390A52"/>
    <w:rsid w:val="00391B6B"/>
    <w:rsid w:val="003A5049"/>
    <w:rsid w:val="003A58FD"/>
    <w:rsid w:val="003B2A1B"/>
    <w:rsid w:val="003C06E9"/>
    <w:rsid w:val="003C4FAD"/>
    <w:rsid w:val="003C582A"/>
    <w:rsid w:val="003C5F37"/>
    <w:rsid w:val="003D2FC8"/>
    <w:rsid w:val="003D4B2F"/>
    <w:rsid w:val="003E6903"/>
    <w:rsid w:val="003F1117"/>
    <w:rsid w:val="003F2024"/>
    <w:rsid w:val="003F2E2A"/>
    <w:rsid w:val="003F7A55"/>
    <w:rsid w:val="004013DD"/>
    <w:rsid w:val="00403DED"/>
    <w:rsid w:val="00404587"/>
    <w:rsid w:val="004077E2"/>
    <w:rsid w:val="00410C0B"/>
    <w:rsid w:val="004113E8"/>
    <w:rsid w:val="00412E96"/>
    <w:rsid w:val="004131C6"/>
    <w:rsid w:val="004227E0"/>
    <w:rsid w:val="00422A68"/>
    <w:rsid w:val="00423948"/>
    <w:rsid w:val="00423E75"/>
    <w:rsid w:val="004248EF"/>
    <w:rsid w:val="00440793"/>
    <w:rsid w:val="00444454"/>
    <w:rsid w:val="00444B1F"/>
    <w:rsid w:val="00446A60"/>
    <w:rsid w:val="00456724"/>
    <w:rsid w:val="00456F87"/>
    <w:rsid w:val="004634E5"/>
    <w:rsid w:val="00471B2C"/>
    <w:rsid w:val="0047200C"/>
    <w:rsid w:val="00472630"/>
    <w:rsid w:val="00473CC1"/>
    <w:rsid w:val="004749A1"/>
    <w:rsid w:val="004869E4"/>
    <w:rsid w:val="00491710"/>
    <w:rsid w:val="004968E1"/>
    <w:rsid w:val="004A0018"/>
    <w:rsid w:val="004A4D42"/>
    <w:rsid w:val="004B1BEB"/>
    <w:rsid w:val="004B4800"/>
    <w:rsid w:val="004C2A03"/>
    <w:rsid w:val="004C332F"/>
    <w:rsid w:val="004C79B0"/>
    <w:rsid w:val="004D2BF0"/>
    <w:rsid w:val="004D30A2"/>
    <w:rsid w:val="004E4F5C"/>
    <w:rsid w:val="004E6FA2"/>
    <w:rsid w:val="00501DE7"/>
    <w:rsid w:val="00510D9A"/>
    <w:rsid w:val="005205A8"/>
    <w:rsid w:val="00520DAE"/>
    <w:rsid w:val="005253B8"/>
    <w:rsid w:val="005272D2"/>
    <w:rsid w:val="00530198"/>
    <w:rsid w:val="0053187D"/>
    <w:rsid w:val="005345BF"/>
    <w:rsid w:val="005347E4"/>
    <w:rsid w:val="00537FF6"/>
    <w:rsid w:val="00541525"/>
    <w:rsid w:val="005418AD"/>
    <w:rsid w:val="0054436E"/>
    <w:rsid w:val="00547D7A"/>
    <w:rsid w:val="00551B05"/>
    <w:rsid w:val="00551B73"/>
    <w:rsid w:val="0055491D"/>
    <w:rsid w:val="005659F1"/>
    <w:rsid w:val="00567CDA"/>
    <w:rsid w:val="00586604"/>
    <w:rsid w:val="00586D77"/>
    <w:rsid w:val="00594FDF"/>
    <w:rsid w:val="005A1309"/>
    <w:rsid w:val="005B379C"/>
    <w:rsid w:val="005B7ACF"/>
    <w:rsid w:val="005C0539"/>
    <w:rsid w:val="005C559F"/>
    <w:rsid w:val="005E5D44"/>
    <w:rsid w:val="005E79BE"/>
    <w:rsid w:val="005F1C91"/>
    <w:rsid w:val="005F28A5"/>
    <w:rsid w:val="005F6879"/>
    <w:rsid w:val="005F7340"/>
    <w:rsid w:val="006116B3"/>
    <w:rsid w:val="00620B6D"/>
    <w:rsid w:val="00623263"/>
    <w:rsid w:val="00624E49"/>
    <w:rsid w:val="00625BCC"/>
    <w:rsid w:val="006277DA"/>
    <w:rsid w:val="006306CD"/>
    <w:rsid w:val="00632101"/>
    <w:rsid w:val="00633DE8"/>
    <w:rsid w:val="006447FA"/>
    <w:rsid w:val="006538A0"/>
    <w:rsid w:val="00656EC9"/>
    <w:rsid w:val="0066551E"/>
    <w:rsid w:val="00665598"/>
    <w:rsid w:val="006673E7"/>
    <w:rsid w:val="0067413F"/>
    <w:rsid w:val="00674263"/>
    <w:rsid w:val="00675686"/>
    <w:rsid w:val="00680534"/>
    <w:rsid w:val="00686F2B"/>
    <w:rsid w:val="006876F6"/>
    <w:rsid w:val="0069192B"/>
    <w:rsid w:val="00692542"/>
    <w:rsid w:val="00694149"/>
    <w:rsid w:val="006A6A12"/>
    <w:rsid w:val="006B3529"/>
    <w:rsid w:val="006B4DE8"/>
    <w:rsid w:val="006B64B4"/>
    <w:rsid w:val="006C08F7"/>
    <w:rsid w:val="006C2305"/>
    <w:rsid w:val="006C47F5"/>
    <w:rsid w:val="006D7550"/>
    <w:rsid w:val="006E7744"/>
    <w:rsid w:val="006F4011"/>
    <w:rsid w:val="006F6F7B"/>
    <w:rsid w:val="00703513"/>
    <w:rsid w:val="007061AA"/>
    <w:rsid w:val="00707A1B"/>
    <w:rsid w:val="00707EBF"/>
    <w:rsid w:val="00710236"/>
    <w:rsid w:val="00712893"/>
    <w:rsid w:val="007175A2"/>
    <w:rsid w:val="0072118D"/>
    <w:rsid w:val="00722839"/>
    <w:rsid w:val="00730005"/>
    <w:rsid w:val="00732884"/>
    <w:rsid w:val="00732EC3"/>
    <w:rsid w:val="007542FB"/>
    <w:rsid w:val="00764DDB"/>
    <w:rsid w:val="007741F4"/>
    <w:rsid w:val="00777697"/>
    <w:rsid w:val="007909E0"/>
    <w:rsid w:val="00792C86"/>
    <w:rsid w:val="007A700C"/>
    <w:rsid w:val="007A7BFA"/>
    <w:rsid w:val="007B1193"/>
    <w:rsid w:val="007C1701"/>
    <w:rsid w:val="007C1FD2"/>
    <w:rsid w:val="007C40E6"/>
    <w:rsid w:val="007C4932"/>
    <w:rsid w:val="007C4A78"/>
    <w:rsid w:val="007C742A"/>
    <w:rsid w:val="007C7685"/>
    <w:rsid w:val="007D385F"/>
    <w:rsid w:val="007D7B5C"/>
    <w:rsid w:val="007E54D3"/>
    <w:rsid w:val="007F33CA"/>
    <w:rsid w:val="007F7446"/>
    <w:rsid w:val="00805FA0"/>
    <w:rsid w:val="00811D0C"/>
    <w:rsid w:val="00815671"/>
    <w:rsid w:val="00821CAA"/>
    <w:rsid w:val="0082326D"/>
    <w:rsid w:val="00824320"/>
    <w:rsid w:val="00824B43"/>
    <w:rsid w:val="008367C8"/>
    <w:rsid w:val="00844BC8"/>
    <w:rsid w:val="00855D63"/>
    <w:rsid w:val="00860279"/>
    <w:rsid w:val="00860FA0"/>
    <w:rsid w:val="0086184D"/>
    <w:rsid w:val="00867805"/>
    <w:rsid w:val="00871CDD"/>
    <w:rsid w:val="00874EEB"/>
    <w:rsid w:val="00876903"/>
    <w:rsid w:val="008831B2"/>
    <w:rsid w:val="00890140"/>
    <w:rsid w:val="008915EA"/>
    <w:rsid w:val="00895212"/>
    <w:rsid w:val="008A17CE"/>
    <w:rsid w:val="008B22C5"/>
    <w:rsid w:val="008B329D"/>
    <w:rsid w:val="008B45FB"/>
    <w:rsid w:val="008C0FE3"/>
    <w:rsid w:val="008D0F2A"/>
    <w:rsid w:val="008D1BA0"/>
    <w:rsid w:val="008D23C1"/>
    <w:rsid w:val="008D3E68"/>
    <w:rsid w:val="008D4E22"/>
    <w:rsid w:val="008D5C73"/>
    <w:rsid w:val="008D77E2"/>
    <w:rsid w:val="008F1E6D"/>
    <w:rsid w:val="008F313F"/>
    <w:rsid w:val="008F4A25"/>
    <w:rsid w:val="008F4ABB"/>
    <w:rsid w:val="008F63D5"/>
    <w:rsid w:val="009063DF"/>
    <w:rsid w:val="00922376"/>
    <w:rsid w:val="009362DD"/>
    <w:rsid w:val="00936CCE"/>
    <w:rsid w:val="00937673"/>
    <w:rsid w:val="0093782C"/>
    <w:rsid w:val="00940928"/>
    <w:rsid w:val="00944013"/>
    <w:rsid w:val="0094686A"/>
    <w:rsid w:val="00953A5B"/>
    <w:rsid w:val="00955744"/>
    <w:rsid w:val="00962A4C"/>
    <w:rsid w:val="00964F35"/>
    <w:rsid w:val="00974784"/>
    <w:rsid w:val="00974B82"/>
    <w:rsid w:val="00975768"/>
    <w:rsid w:val="00991A72"/>
    <w:rsid w:val="00997AB5"/>
    <w:rsid w:val="009A4D04"/>
    <w:rsid w:val="009B0958"/>
    <w:rsid w:val="009B77DA"/>
    <w:rsid w:val="009C43F7"/>
    <w:rsid w:val="009E7116"/>
    <w:rsid w:val="009F0BDF"/>
    <w:rsid w:val="009F0FB5"/>
    <w:rsid w:val="009F1A8F"/>
    <w:rsid w:val="009F78F2"/>
    <w:rsid w:val="00A07F8C"/>
    <w:rsid w:val="00A10E7E"/>
    <w:rsid w:val="00A1459F"/>
    <w:rsid w:val="00A15BE1"/>
    <w:rsid w:val="00A17D75"/>
    <w:rsid w:val="00A2643B"/>
    <w:rsid w:val="00A35748"/>
    <w:rsid w:val="00A41CBC"/>
    <w:rsid w:val="00A44938"/>
    <w:rsid w:val="00A45DFA"/>
    <w:rsid w:val="00A51641"/>
    <w:rsid w:val="00A549ED"/>
    <w:rsid w:val="00A55216"/>
    <w:rsid w:val="00A648CE"/>
    <w:rsid w:val="00A6719E"/>
    <w:rsid w:val="00A67EE7"/>
    <w:rsid w:val="00A8007B"/>
    <w:rsid w:val="00A806A2"/>
    <w:rsid w:val="00A90082"/>
    <w:rsid w:val="00A94041"/>
    <w:rsid w:val="00A961B7"/>
    <w:rsid w:val="00A96D7C"/>
    <w:rsid w:val="00AA2CB3"/>
    <w:rsid w:val="00AA65F0"/>
    <w:rsid w:val="00AA662A"/>
    <w:rsid w:val="00AB4AED"/>
    <w:rsid w:val="00AC05AE"/>
    <w:rsid w:val="00AC2CCF"/>
    <w:rsid w:val="00AC5B6E"/>
    <w:rsid w:val="00AD59B7"/>
    <w:rsid w:val="00AE0923"/>
    <w:rsid w:val="00AE1E05"/>
    <w:rsid w:val="00AE406C"/>
    <w:rsid w:val="00B13BE5"/>
    <w:rsid w:val="00B16990"/>
    <w:rsid w:val="00B22AD2"/>
    <w:rsid w:val="00B25998"/>
    <w:rsid w:val="00B26838"/>
    <w:rsid w:val="00B319B8"/>
    <w:rsid w:val="00B35354"/>
    <w:rsid w:val="00B42859"/>
    <w:rsid w:val="00B42B23"/>
    <w:rsid w:val="00B453C5"/>
    <w:rsid w:val="00B45E5F"/>
    <w:rsid w:val="00B55028"/>
    <w:rsid w:val="00B57392"/>
    <w:rsid w:val="00B6718D"/>
    <w:rsid w:val="00B747FF"/>
    <w:rsid w:val="00B75D94"/>
    <w:rsid w:val="00B82D2E"/>
    <w:rsid w:val="00B858A0"/>
    <w:rsid w:val="00B877BF"/>
    <w:rsid w:val="00B93337"/>
    <w:rsid w:val="00B9703E"/>
    <w:rsid w:val="00BA1A12"/>
    <w:rsid w:val="00BB135B"/>
    <w:rsid w:val="00BB1F65"/>
    <w:rsid w:val="00BC0538"/>
    <w:rsid w:val="00BC1308"/>
    <w:rsid w:val="00BC3816"/>
    <w:rsid w:val="00BC428D"/>
    <w:rsid w:val="00BC44C5"/>
    <w:rsid w:val="00BD06E0"/>
    <w:rsid w:val="00BD1F05"/>
    <w:rsid w:val="00BD3E8F"/>
    <w:rsid w:val="00BD4340"/>
    <w:rsid w:val="00BD651E"/>
    <w:rsid w:val="00BD7D7B"/>
    <w:rsid w:val="00BE37D3"/>
    <w:rsid w:val="00BE3EEA"/>
    <w:rsid w:val="00BE7736"/>
    <w:rsid w:val="00BE7A29"/>
    <w:rsid w:val="00BF25BE"/>
    <w:rsid w:val="00BF2ECC"/>
    <w:rsid w:val="00BF4012"/>
    <w:rsid w:val="00C006C8"/>
    <w:rsid w:val="00C0479B"/>
    <w:rsid w:val="00C119BA"/>
    <w:rsid w:val="00C13C07"/>
    <w:rsid w:val="00C21740"/>
    <w:rsid w:val="00C222F1"/>
    <w:rsid w:val="00C229E1"/>
    <w:rsid w:val="00C40E33"/>
    <w:rsid w:val="00C43409"/>
    <w:rsid w:val="00C46AF6"/>
    <w:rsid w:val="00C4737C"/>
    <w:rsid w:val="00C50019"/>
    <w:rsid w:val="00C521C1"/>
    <w:rsid w:val="00C53AD8"/>
    <w:rsid w:val="00C6086D"/>
    <w:rsid w:val="00C60B73"/>
    <w:rsid w:val="00C6178E"/>
    <w:rsid w:val="00C67386"/>
    <w:rsid w:val="00C800BD"/>
    <w:rsid w:val="00C81EB0"/>
    <w:rsid w:val="00C84F3A"/>
    <w:rsid w:val="00C862D3"/>
    <w:rsid w:val="00C91DEF"/>
    <w:rsid w:val="00CA7C19"/>
    <w:rsid w:val="00CC19AB"/>
    <w:rsid w:val="00CC4A1C"/>
    <w:rsid w:val="00CC7F27"/>
    <w:rsid w:val="00CD3BBA"/>
    <w:rsid w:val="00CD42EF"/>
    <w:rsid w:val="00CD5B8E"/>
    <w:rsid w:val="00CE0DDF"/>
    <w:rsid w:val="00CE1A82"/>
    <w:rsid w:val="00CE3C7D"/>
    <w:rsid w:val="00CE6859"/>
    <w:rsid w:val="00CE7293"/>
    <w:rsid w:val="00CE7C32"/>
    <w:rsid w:val="00CF2900"/>
    <w:rsid w:val="00CF5881"/>
    <w:rsid w:val="00D000DD"/>
    <w:rsid w:val="00D0273F"/>
    <w:rsid w:val="00D0311B"/>
    <w:rsid w:val="00D13057"/>
    <w:rsid w:val="00D1348D"/>
    <w:rsid w:val="00D15B50"/>
    <w:rsid w:val="00D1626F"/>
    <w:rsid w:val="00D16C54"/>
    <w:rsid w:val="00D20C65"/>
    <w:rsid w:val="00D243FD"/>
    <w:rsid w:val="00D30872"/>
    <w:rsid w:val="00D30E37"/>
    <w:rsid w:val="00D34073"/>
    <w:rsid w:val="00D43FDF"/>
    <w:rsid w:val="00D44BD3"/>
    <w:rsid w:val="00D46462"/>
    <w:rsid w:val="00D47894"/>
    <w:rsid w:val="00D54DBE"/>
    <w:rsid w:val="00D57A08"/>
    <w:rsid w:val="00D61485"/>
    <w:rsid w:val="00D637B4"/>
    <w:rsid w:val="00D70811"/>
    <w:rsid w:val="00D721D6"/>
    <w:rsid w:val="00D8100E"/>
    <w:rsid w:val="00D96EDB"/>
    <w:rsid w:val="00DA2C19"/>
    <w:rsid w:val="00DA51DE"/>
    <w:rsid w:val="00DA603D"/>
    <w:rsid w:val="00DA6707"/>
    <w:rsid w:val="00DB11E4"/>
    <w:rsid w:val="00DB4FCF"/>
    <w:rsid w:val="00DB5D41"/>
    <w:rsid w:val="00DB6EED"/>
    <w:rsid w:val="00DC3E72"/>
    <w:rsid w:val="00DC6798"/>
    <w:rsid w:val="00DD6BCF"/>
    <w:rsid w:val="00DD7D8C"/>
    <w:rsid w:val="00DE2558"/>
    <w:rsid w:val="00DE7014"/>
    <w:rsid w:val="00DF6822"/>
    <w:rsid w:val="00E032A9"/>
    <w:rsid w:val="00E162C8"/>
    <w:rsid w:val="00E201D8"/>
    <w:rsid w:val="00E22535"/>
    <w:rsid w:val="00E26FD1"/>
    <w:rsid w:val="00E32117"/>
    <w:rsid w:val="00E45FD3"/>
    <w:rsid w:val="00E46739"/>
    <w:rsid w:val="00E505DE"/>
    <w:rsid w:val="00E5135C"/>
    <w:rsid w:val="00E51D47"/>
    <w:rsid w:val="00E61E2E"/>
    <w:rsid w:val="00E63596"/>
    <w:rsid w:val="00E638BF"/>
    <w:rsid w:val="00E646FA"/>
    <w:rsid w:val="00E70AE9"/>
    <w:rsid w:val="00E766B3"/>
    <w:rsid w:val="00E76BDA"/>
    <w:rsid w:val="00E835E1"/>
    <w:rsid w:val="00E8631D"/>
    <w:rsid w:val="00E902B2"/>
    <w:rsid w:val="00E919DC"/>
    <w:rsid w:val="00E92C29"/>
    <w:rsid w:val="00E96B60"/>
    <w:rsid w:val="00EA1539"/>
    <w:rsid w:val="00EA2A99"/>
    <w:rsid w:val="00EA57ED"/>
    <w:rsid w:val="00EB06CF"/>
    <w:rsid w:val="00EC5316"/>
    <w:rsid w:val="00EC53C0"/>
    <w:rsid w:val="00ED0184"/>
    <w:rsid w:val="00ED565F"/>
    <w:rsid w:val="00ED5860"/>
    <w:rsid w:val="00ED7FB5"/>
    <w:rsid w:val="00EE2309"/>
    <w:rsid w:val="00F01A67"/>
    <w:rsid w:val="00F04449"/>
    <w:rsid w:val="00F060D2"/>
    <w:rsid w:val="00F06B6D"/>
    <w:rsid w:val="00F11E2A"/>
    <w:rsid w:val="00F14128"/>
    <w:rsid w:val="00F14C1B"/>
    <w:rsid w:val="00F17A6D"/>
    <w:rsid w:val="00F20C8A"/>
    <w:rsid w:val="00F2323F"/>
    <w:rsid w:val="00F24C54"/>
    <w:rsid w:val="00F25463"/>
    <w:rsid w:val="00F31A0E"/>
    <w:rsid w:val="00F32717"/>
    <w:rsid w:val="00F335C2"/>
    <w:rsid w:val="00F377B7"/>
    <w:rsid w:val="00F45B02"/>
    <w:rsid w:val="00F55CFD"/>
    <w:rsid w:val="00F57A88"/>
    <w:rsid w:val="00F57C94"/>
    <w:rsid w:val="00F62AD0"/>
    <w:rsid w:val="00F64DD7"/>
    <w:rsid w:val="00F703A4"/>
    <w:rsid w:val="00F70818"/>
    <w:rsid w:val="00F70B68"/>
    <w:rsid w:val="00F85EFE"/>
    <w:rsid w:val="00F87836"/>
    <w:rsid w:val="00F93C07"/>
    <w:rsid w:val="00F97C61"/>
    <w:rsid w:val="00FA3D0D"/>
    <w:rsid w:val="00FA7116"/>
    <w:rsid w:val="00FB2709"/>
    <w:rsid w:val="00FB29B7"/>
    <w:rsid w:val="00FC647E"/>
    <w:rsid w:val="00FD1D1F"/>
    <w:rsid w:val="00FD5413"/>
    <w:rsid w:val="00FD60E2"/>
    <w:rsid w:val="00FD772A"/>
    <w:rsid w:val="00FD7857"/>
    <w:rsid w:val="00FD78EE"/>
    <w:rsid w:val="00FD7FD5"/>
    <w:rsid w:val="00FE0C2F"/>
    <w:rsid w:val="00FE4DD7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92"/>
    <w:pPr>
      <w:ind w:left="720"/>
      <w:contextualSpacing/>
    </w:pPr>
  </w:style>
  <w:style w:type="table" w:styleId="a4">
    <w:name w:val="Table Grid"/>
    <w:basedOn w:val="a1"/>
    <w:uiPriority w:val="59"/>
    <w:rsid w:val="00BB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060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60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60D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60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60D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0D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60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92"/>
    <w:pPr>
      <w:ind w:left="720"/>
      <w:contextualSpacing/>
    </w:pPr>
  </w:style>
  <w:style w:type="table" w:styleId="a4">
    <w:name w:val="Table Grid"/>
    <w:basedOn w:val="a1"/>
    <w:uiPriority w:val="59"/>
    <w:rsid w:val="00BB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060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60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60D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60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60D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55837-9D73-4386-BD9D-E7F35616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3270</Words>
  <Characters>1865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PiksotovaO</dc:creator>
  <cp:lastModifiedBy>Бордюк Евгений</cp:lastModifiedBy>
  <cp:revision>4</cp:revision>
  <dcterms:created xsi:type="dcterms:W3CDTF">2014-05-06T11:03:00Z</dcterms:created>
  <dcterms:modified xsi:type="dcterms:W3CDTF">2014-05-06T12:26:00Z</dcterms:modified>
</cp:coreProperties>
</file>