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F0" w:rsidRPr="00EB46B7" w:rsidRDefault="00950DF0" w:rsidP="00E75C74">
      <w:pPr>
        <w:tabs>
          <w:tab w:val="left" w:pos="142"/>
        </w:tabs>
        <w:jc w:val="right"/>
        <w:rPr>
          <w:b/>
        </w:rPr>
      </w:pPr>
      <w:r w:rsidRPr="00EB46B7">
        <w:rPr>
          <w:b/>
        </w:rPr>
        <w:t xml:space="preserve">                                                                                                                        ЗАТВЕРДЖЕНО</w:t>
      </w:r>
    </w:p>
    <w:p w:rsidR="00950DF0" w:rsidRPr="00EB46B7" w:rsidRDefault="00C33DA9" w:rsidP="00950DF0">
      <w:pPr>
        <w:tabs>
          <w:tab w:val="left" w:pos="142"/>
        </w:tabs>
        <w:ind w:firstLine="851"/>
        <w:jc w:val="right"/>
        <w:rPr>
          <w:b/>
        </w:rPr>
      </w:pPr>
      <w:r w:rsidRPr="00EB46B7">
        <w:rPr>
          <w:b/>
        </w:rPr>
        <w:t>Р</w:t>
      </w:r>
      <w:r w:rsidR="00950DF0" w:rsidRPr="00EB46B7">
        <w:rPr>
          <w:b/>
        </w:rPr>
        <w:t>ішення</w:t>
      </w:r>
      <w:r w:rsidRPr="00EB46B7">
        <w:rPr>
          <w:b/>
        </w:rPr>
        <w:t>м</w:t>
      </w:r>
      <w:r w:rsidR="00950DF0" w:rsidRPr="00EB46B7">
        <w:rPr>
          <w:b/>
        </w:rPr>
        <w:t xml:space="preserve"> Президії ЛСОУ </w:t>
      </w:r>
    </w:p>
    <w:p w:rsidR="00950DF0" w:rsidRPr="00EB46B7" w:rsidRDefault="00C33DA9" w:rsidP="00950DF0">
      <w:pPr>
        <w:tabs>
          <w:tab w:val="left" w:pos="142"/>
        </w:tabs>
        <w:ind w:firstLine="851"/>
        <w:jc w:val="right"/>
        <w:rPr>
          <w:b/>
        </w:rPr>
      </w:pPr>
      <w:r w:rsidRPr="00EB46B7">
        <w:rPr>
          <w:b/>
        </w:rPr>
        <w:t xml:space="preserve">від </w:t>
      </w:r>
      <w:r w:rsidR="002E2EAD" w:rsidRPr="00EB46B7">
        <w:rPr>
          <w:b/>
        </w:rPr>
        <w:t>«</w:t>
      </w:r>
      <w:r w:rsidR="00CD2AE5">
        <w:rPr>
          <w:b/>
        </w:rPr>
        <w:t>24</w:t>
      </w:r>
      <w:r w:rsidR="002E2EAD" w:rsidRPr="00EB46B7">
        <w:rPr>
          <w:b/>
        </w:rPr>
        <w:t>» грудня 201</w:t>
      </w:r>
      <w:r w:rsidR="00070172" w:rsidRPr="00EB46B7">
        <w:rPr>
          <w:b/>
          <w:lang w:val="en-US"/>
        </w:rPr>
        <w:t>9</w:t>
      </w:r>
      <w:r w:rsidRPr="00EB46B7">
        <w:rPr>
          <w:b/>
        </w:rPr>
        <w:t xml:space="preserve"> р.</w:t>
      </w:r>
    </w:p>
    <w:p w:rsidR="00950DF0" w:rsidRPr="00EB46B7" w:rsidRDefault="00950DF0" w:rsidP="00950DF0">
      <w:pPr>
        <w:tabs>
          <w:tab w:val="left" w:pos="142"/>
        </w:tabs>
        <w:ind w:firstLine="851"/>
        <w:jc w:val="right"/>
        <w:rPr>
          <w:b/>
        </w:rPr>
      </w:pPr>
    </w:p>
    <w:p w:rsidR="00C33DA9" w:rsidRPr="00EB46B7" w:rsidRDefault="00950DF0" w:rsidP="00950DF0">
      <w:pPr>
        <w:tabs>
          <w:tab w:val="left" w:pos="142"/>
        </w:tabs>
        <w:ind w:firstLine="851"/>
        <w:jc w:val="right"/>
        <w:rPr>
          <w:b/>
        </w:rPr>
      </w:pPr>
      <w:r w:rsidRPr="00EB46B7">
        <w:rPr>
          <w:b/>
        </w:rPr>
        <w:t>Президент ЛСОУ</w:t>
      </w:r>
    </w:p>
    <w:p w:rsidR="00950DF0" w:rsidRPr="00EB46B7" w:rsidRDefault="00950DF0" w:rsidP="00950DF0">
      <w:pPr>
        <w:tabs>
          <w:tab w:val="left" w:pos="142"/>
        </w:tabs>
        <w:ind w:firstLine="851"/>
        <w:jc w:val="right"/>
        <w:rPr>
          <w:b/>
        </w:rPr>
      </w:pPr>
      <w:r w:rsidRPr="00EB46B7">
        <w:rPr>
          <w:b/>
        </w:rPr>
        <w:t xml:space="preserve"> </w:t>
      </w:r>
    </w:p>
    <w:p w:rsidR="00950DF0" w:rsidRPr="00EB46B7" w:rsidRDefault="002E2EAD" w:rsidP="00950DF0">
      <w:pPr>
        <w:tabs>
          <w:tab w:val="left" w:pos="142"/>
        </w:tabs>
        <w:ind w:firstLine="851"/>
        <w:jc w:val="right"/>
        <w:rPr>
          <w:b/>
        </w:rPr>
      </w:pPr>
      <w:r w:rsidRPr="00EB46B7">
        <w:rPr>
          <w:b/>
        </w:rPr>
        <w:t>_________</w:t>
      </w:r>
      <w:r w:rsidR="00C33DA9" w:rsidRPr="00EB46B7">
        <w:rPr>
          <w:b/>
        </w:rPr>
        <w:t xml:space="preserve"> </w:t>
      </w:r>
      <w:r w:rsidRPr="00EB46B7">
        <w:rPr>
          <w:b/>
        </w:rPr>
        <w:t xml:space="preserve">О.Ф. </w:t>
      </w:r>
      <w:proofErr w:type="spellStart"/>
      <w:r w:rsidRPr="00EB46B7">
        <w:rPr>
          <w:b/>
        </w:rPr>
        <w:t>Філонюк</w:t>
      </w:r>
      <w:proofErr w:type="spellEnd"/>
    </w:p>
    <w:p w:rsidR="00950DF0" w:rsidRPr="00EB46B7" w:rsidRDefault="00950DF0" w:rsidP="002A4493">
      <w:pPr>
        <w:pStyle w:val="a3"/>
        <w:rPr>
          <w:b w:val="0"/>
          <w:sz w:val="24"/>
          <w:szCs w:val="24"/>
        </w:rPr>
      </w:pPr>
    </w:p>
    <w:p w:rsidR="00950DF0" w:rsidRPr="00EB46B7" w:rsidRDefault="00950DF0" w:rsidP="002A4493">
      <w:pPr>
        <w:pStyle w:val="a3"/>
        <w:rPr>
          <w:b w:val="0"/>
          <w:sz w:val="24"/>
          <w:szCs w:val="24"/>
        </w:rPr>
      </w:pPr>
    </w:p>
    <w:p w:rsidR="00950DF0" w:rsidRPr="00EB46B7" w:rsidRDefault="002A4493" w:rsidP="002A4493">
      <w:pPr>
        <w:pStyle w:val="a3"/>
        <w:rPr>
          <w:sz w:val="24"/>
          <w:szCs w:val="24"/>
        </w:rPr>
      </w:pPr>
      <w:r w:rsidRPr="00EB46B7">
        <w:rPr>
          <w:sz w:val="24"/>
          <w:szCs w:val="24"/>
        </w:rPr>
        <w:t xml:space="preserve">План роботи </w:t>
      </w:r>
    </w:p>
    <w:p w:rsidR="002A4493" w:rsidRPr="00EB46B7" w:rsidRDefault="002A4493" w:rsidP="002A4493">
      <w:pPr>
        <w:pStyle w:val="a3"/>
        <w:rPr>
          <w:sz w:val="24"/>
          <w:szCs w:val="24"/>
        </w:rPr>
      </w:pPr>
      <w:r w:rsidRPr="00EB46B7">
        <w:rPr>
          <w:sz w:val="24"/>
          <w:szCs w:val="24"/>
        </w:rPr>
        <w:t>Ліги страхових організацій України</w:t>
      </w:r>
      <w:bookmarkStart w:id="0" w:name="_GoBack"/>
      <w:bookmarkEnd w:id="0"/>
    </w:p>
    <w:p w:rsidR="002A4493" w:rsidRPr="00EB46B7" w:rsidRDefault="002A4493" w:rsidP="002A4493">
      <w:pPr>
        <w:jc w:val="center"/>
        <w:rPr>
          <w:b/>
        </w:rPr>
      </w:pPr>
      <w:r w:rsidRPr="00EB46B7">
        <w:rPr>
          <w:b/>
        </w:rPr>
        <w:t>на 20</w:t>
      </w:r>
      <w:r w:rsidR="00070172" w:rsidRPr="00EB46B7">
        <w:rPr>
          <w:b/>
          <w:lang w:val="en-US"/>
        </w:rPr>
        <w:t>20</w:t>
      </w:r>
      <w:r w:rsidRPr="00EB46B7">
        <w:rPr>
          <w:b/>
        </w:rPr>
        <w:t xml:space="preserve"> рік</w:t>
      </w:r>
    </w:p>
    <w:p w:rsidR="002A4493" w:rsidRPr="00EB46B7" w:rsidRDefault="002A4493" w:rsidP="002A4493">
      <w:pPr>
        <w:jc w:val="cente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48"/>
        <w:gridCol w:w="5624"/>
        <w:gridCol w:w="2126"/>
        <w:gridCol w:w="1843"/>
      </w:tblGrid>
      <w:tr w:rsidR="002A4493" w:rsidRPr="00EB46B7" w:rsidTr="00BE508C">
        <w:tc>
          <w:tcPr>
            <w:tcW w:w="850" w:type="dxa"/>
            <w:shd w:val="clear" w:color="auto" w:fill="auto"/>
            <w:vAlign w:val="center"/>
          </w:tcPr>
          <w:p w:rsidR="002A4493" w:rsidRPr="00EB46B7" w:rsidRDefault="002A4493" w:rsidP="009376BA">
            <w:pPr>
              <w:jc w:val="center"/>
              <w:rPr>
                <w:b/>
                <w:iCs/>
              </w:rPr>
            </w:pPr>
            <w:r w:rsidRPr="00EB46B7">
              <w:rPr>
                <w:b/>
                <w:iCs/>
              </w:rPr>
              <w:t>№</w:t>
            </w:r>
          </w:p>
        </w:tc>
        <w:tc>
          <w:tcPr>
            <w:tcW w:w="5672" w:type="dxa"/>
            <w:gridSpan w:val="2"/>
            <w:shd w:val="clear" w:color="auto" w:fill="auto"/>
            <w:vAlign w:val="center"/>
          </w:tcPr>
          <w:p w:rsidR="002A4493" w:rsidRPr="00EB46B7" w:rsidRDefault="002A4493" w:rsidP="009376BA">
            <w:pPr>
              <w:jc w:val="center"/>
              <w:rPr>
                <w:b/>
                <w:iCs/>
              </w:rPr>
            </w:pPr>
            <w:r w:rsidRPr="00EB46B7">
              <w:rPr>
                <w:b/>
                <w:iCs/>
              </w:rPr>
              <w:t>Найменування заходів</w:t>
            </w:r>
          </w:p>
        </w:tc>
        <w:tc>
          <w:tcPr>
            <w:tcW w:w="2126" w:type="dxa"/>
            <w:shd w:val="clear" w:color="auto" w:fill="auto"/>
            <w:vAlign w:val="center"/>
          </w:tcPr>
          <w:p w:rsidR="002A4493" w:rsidRPr="00EB46B7" w:rsidRDefault="00443B3E" w:rsidP="00443B3E">
            <w:pPr>
              <w:ind w:left="-113" w:right="-113"/>
              <w:jc w:val="center"/>
              <w:rPr>
                <w:b/>
                <w:iCs/>
              </w:rPr>
            </w:pPr>
            <w:r w:rsidRPr="00EB46B7">
              <w:rPr>
                <w:b/>
                <w:iCs/>
              </w:rPr>
              <w:t>Тривалість, п</w:t>
            </w:r>
            <w:r w:rsidR="001F23C1" w:rsidRPr="00EB46B7">
              <w:rPr>
                <w:b/>
                <w:iCs/>
              </w:rPr>
              <w:t>еріодичність або т</w:t>
            </w:r>
            <w:r w:rsidR="002A4493" w:rsidRPr="00EB46B7">
              <w:rPr>
                <w:b/>
                <w:iCs/>
              </w:rPr>
              <w:t>ермін виконання</w:t>
            </w:r>
          </w:p>
        </w:tc>
        <w:tc>
          <w:tcPr>
            <w:tcW w:w="1843" w:type="dxa"/>
            <w:shd w:val="clear" w:color="auto" w:fill="auto"/>
            <w:vAlign w:val="center"/>
          </w:tcPr>
          <w:p w:rsidR="002A4493" w:rsidRPr="00EB46B7" w:rsidRDefault="002A4493" w:rsidP="009376BA">
            <w:pPr>
              <w:jc w:val="center"/>
              <w:rPr>
                <w:b/>
                <w:iCs/>
              </w:rPr>
            </w:pPr>
            <w:r w:rsidRPr="00EB46B7">
              <w:rPr>
                <w:b/>
                <w:iCs/>
              </w:rPr>
              <w:t>Відповідальні за виконання</w:t>
            </w:r>
          </w:p>
        </w:tc>
      </w:tr>
      <w:tr w:rsidR="002A4493" w:rsidRPr="00EB46B7" w:rsidTr="00701234">
        <w:trPr>
          <w:trHeight w:val="661"/>
        </w:trPr>
        <w:tc>
          <w:tcPr>
            <w:tcW w:w="10491" w:type="dxa"/>
            <w:gridSpan w:val="5"/>
            <w:shd w:val="clear" w:color="auto" w:fill="auto"/>
            <w:vAlign w:val="center"/>
          </w:tcPr>
          <w:p w:rsidR="007B79D9" w:rsidRPr="00EB46B7" w:rsidRDefault="002A4493" w:rsidP="00EE28C1">
            <w:pPr>
              <w:ind w:left="315"/>
              <w:jc w:val="both"/>
              <w:rPr>
                <w:b/>
              </w:rPr>
            </w:pPr>
            <w:r w:rsidRPr="00EB46B7">
              <w:rPr>
                <w:b/>
              </w:rPr>
              <w:t xml:space="preserve">І. Основні напрямки вдосконалення страхової діяльності </w:t>
            </w:r>
          </w:p>
        </w:tc>
      </w:tr>
      <w:tr w:rsidR="005C2AB1" w:rsidRPr="00EB46B7" w:rsidTr="0060268E">
        <w:trPr>
          <w:cantSplit/>
          <w:trHeight w:val="390"/>
        </w:trPr>
        <w:tc>
          <w:tcPr>
            <w:tcW w:w="850" w:type="dxa"/>
            <w:tcBorders>
              <w:bottom w:val="single" w:sz="4" w:space="0" w:color="auto"/>
            </w:tcBorders>
            <w:shd w:val="clear" w:color="auto" w:fill="auto"/>
          </w:tcPr>
          <w:p w:rsidR="005C2AB1" w:rsidRPr="00EB46B7" w:rsidRDefault="005C2AB1" w:rsidP="005C2AB1">
            <w:pPr>
              <w:ind w:left="-57" w:right="-57"/>
            </w:pPr>
            <w:r w:rsidRPr="00EB46B7">
              <w:t>1.1.</w:t>
            </w:r>
          </w:p>
        </w:tc>
        <w:tc>
          <w:tcPr>
            <w:tcW w:w="9641" w:type="dxa"/>
            <w:gridSpan w:val="4"/>
            <w:tcBorders>
              <w:bottom w:val="nil"/>
            </w:tcBorders>
            <w:shd w:val="clear" w:color="auto" w:fill="auto"/>
          </w:tcPr>
          <w:p w:rsidR="005C2AB1" w:rsidRPr="00EB46B7" w:rsidRDefault="005C2AB1" w:rsidP="00B7030B">
            <w:r w:rsidRPr="00EB46B7">
              <w:rPr>
                <w:b/>
                <w:i/>
              </w:rPr>
              <w:t>Участь у розробці</w:t>
            </w:r>
            <w:r w:rsidR="00AE0E8A" w:rsidRPr="00EB46B7">
              <w:rPr>
                <w:b/>
                <w:i/>
              </w:rPr>
              <w:t>, доопрацюванні</w:t>
            </w:r>
            <w:r w:rsidRPr="00EB46B7">
              <w:rPr>
                <w:b/>
                <w:i/>
              </w:rPr>
              <w:t xml:space="preserve"> і супроводженні проектів</w:t>
            </w:r>
            <w:r w:rsidR="00B7030B" w:rsidRPr="00EB46B7">
              <w:rPr>
                <w:b/>
                <w:i/>
              </w:rPr>
              <w:t xml:space="preserve"> нормативно – правових актів, що регулюють діяльність страхового ринку</w:t>
            </w:r>
            <w:r w:rsidRPr="00EB46B7">
              <w:rPr>
                <w:b/>
                <w:i/>
              </w:rPr>
              <w:t>:</w:t>
            </w:r>
          </w:p>
        </w:tc>
      </w:tr>
      <w:tr w:rsidR="005C2AB1" w:rsidRPr="00EB46B7" w:rsidTr="0060268E">
        <w:tc>
          <w:tcPr>
            <w:tcW w:w="850" w:type="dxa"/>
            <w:tcBorders>
              <w:top w:val="single" w:sz="4" w:space="0" w:color="auto"/>
              <w:left w:val="single" w:sz="4" w:space="0" w:color="auto"/>
              <w:bottom w:val="nil"/>
              <w:right w:val="single" w:sz="4" w:space="0" w:color="auto"/>
            </w:tcBorders>
            <w:shd w:val="clear" w:color="auto" w:fill="auto"/>
          </w:tcPr>
          <w:p w:rsidR="005C2AB1" w:rsidRPr="00EB46B7" w:rsidRDefault="005C2AB1" w:rsidP="005C2AB1">
            <w:pPr>
              <w:ind w:left="-57" w:right="-57"/>
            </w:pPr>
            <w:r w:rsidRPr="00EB46B7">
              <w:t>1.1.1.</w:t>
            </w:r>
          </w:p>
          <w:p w:rsidR="005C2AB1" w:rsidRPr="00EB46B7" w:rsidRDefault="005C2AB1" w:rsidP="005C2AB1">
            <w:pPr>
              <w:ind w:left="-57" w:right="-57"/>
            </w:pPr>
          </w:p>
          <w:p w:rsidR="005C2AB1" w:rsidRPr="00EB46B7" w:rsidRDefault="005C2AB1" w:rsidP="005C2AB1">
            <w:pPr>
              <w:ind w:left="-57" w:right="-57"/>
            </w:pPr>
          </w:p>
          <w:p w:rsidR="005C2AB1" w:rsidRPr="00EB46B7" w:rsidRDefault="005C2AB1" w:rsidP="005C2AB1">
            <w:pPr>
              <w:ind w:left="-57" w:right="-57"/>
            </w:pPr>
            <w:r w:rsidRPr="00EB46B7">
              <w:t>1.1.2.</w:t>
            </w:r>
          </w:p>
          <w:p w:rsidR="005C2AB1" w:rsidRPr="00EB46B7" w:rsidRDefault="005C2AB1" w:rsidP="005C2AB1">
            <w:pPr>
              <w:ind w:left="-57" w:right="-57"/>
            </w:pPr>
          </w:p>
          <w:p w:rsidR="005C2AB1" w:rsidRPr="00EB46B7" w:rsidRDefault="007049E8" w:rsidP="007049E8">
            <w:pPr>
              <w:ind w:left="-57" w:right="-57"/>
            </w:pPr>
            <w:r w:rsidRPr="00EB46B7">
              <w:t>1.1.3.</w:t>
            </w:r>
          </w:p>
          <w:p w:rsidR="005C2AB1" w:rsidRPr="00EB46B7" w:rsidRDefault="005C2AB1" w:rsidP="005C2AB1">
            <w:pPr>
              <w:ind w:left="-57" w:right="-57"/>
            </w:pPr>
          </w:p>
        </w:tc>
        <w:tc>
          <w:tcPr>
            <w:tcW w:w="5672" w:type="dxa"/>
            <w:gridSpan w:val="2"/>
            <w:tcBorders>
              <w:top w:val="single" w:sz="4" w:space="0" w:color="auto"/>
              <w:left w:val="single" w:sz="4" w:space="0" w:color="auto"/>
              <w:bottom w:val="nil"/>
              <w:right w:val="single" w:sz="4" w:space="0" w:color="auto"/>
            </w:tcBorders>
            <w:shd w:val="clear" w:color="auto" w:fill="auto"/>
          </w:tcPr>
          <w:p w:rsidR="004D1BC2" w:rsidRPr="00EB46B7" w:rsidRDefault="009A6448" w:rsidP="0072384F">
            <w:pPr>
              <w:jc w:val="both"/>
            </w:pPr>
            <w:r w:rsidRPr="00EB46B7">
              <w:t>проект Закону України про внесення змін до Закону України «Про фінансові послуги та державне регулювання ринків фінансових послуг»</w:t>
            </w:r>
          </w:p>
          <w:p w:rsidR="004D1BC2" w:rsidRPr="00EB46B7" w:rsidRDefault="009A6448" w:rsidP="0072384F">
            <w:pPr>
              <w:jc w:val="both"/>
            </w:pPr>
            <w:r w:rsidRPr="00EB46B7">
              <w:t>проект Закону України про внесення змін до</w:t>
            </w:r>
            <w:r w:rsidR="004D1BC2" w:rsidRPr="00EB46B7">
              <w:t xml:space="preserve"> Закону</w:t>
            </w:r>
            <w:r w:rsidRPr="00EB46B7">
              <w:t xml:space="preserve"> України «П</w:t>
            </w:r>
            <w:r w:rsidR="004D1BC2" w:rsidRPr="00EB46B7">
              <w:t>ро страхування</w:t>
            </w:r>
            <w:r w:rsidRPr="00EB46B7">
              <w:t>»</w:t>
            </w:r>
          </w:p>
          <w:p w:rsidR="008D62FE" w:rsidRPr="00EB46B7" w:rsidRDefault="009235FB" w:rsidP="007049E8">
            <w:pPr>
              <w:jc w:val="both"/>
            </w:pPr>
            <w:r w:rsidRPr="00EB46B7">
              <w:t xml:space="preserve">проект Закону </w:t>
            </w:r>
            <w:r w:rsidR="00525812" w:rsidRPr="00EB46B7">
              <w:t xml:space="preserve">України </w:t>
            </w:r>
            <w:r w:rsidRPr="00EB46B7">
              <w:t>про внесення змін до Податкового кодексу України щодо запровадження податку на виведений капітал та імплементації стандартів протидії розмиванню податкової бази та виведення прибутку за кордон (реєстр. № 1185 від 29.08.2019</w:t>
            </w:r>
            <w:r w:rsidR="004D1BC2" w:rsidRPr="00EB46B7">
              <w:t> </w:t>
            </w:r>
            <w:r w:rsidRPr="00EB46B7">
              <w:t>р.)</w:t>
            </w:r>
          </w:p>
        </w:tc>
        <w:tc>
          <w:tcPr>
            <w:tcW w:w="2126" w:type="dxa"/>
            <w:tcBorders>
              <w:top w:val="single" w:sz="4" w:space="0" w:color="auto"/>
              <w:left w:val="single" w:sz="4" w:space="0" w:color="auto"/>
              <w:bottom w:val="nil"/>
              <w:right w:val="single" w:sz="4" w:space="0" w:color="auto"/>
            </w:tcBorders>
            <w:shd w:val="clear" w:color="auto" w:fill="auto"/>
          </w:tcPr>
          <w:p w:rsidR="005C2AB1" w:rsidRPr="00EB46B7" w:rsidRDefault="005C2AB1" w:rsidP="005C2AB1">
            <w:pPr>
              <w:jc w:val="center"/>
            </w:pPr>
            <w:r w:rsidRPr="00EB46B7">
              <w:t>Протягом року</w:t>
            </w:r>
          </w:p>
        </w:tc>
        <w:tc>
          <w:tcPr>
            <w:tcW w:w="1843" w:type="dxa"/>
            <w:tcBorders>
              <w:top w:val="single" w:sz="4" w:space="0" w:color="auto"/>
              <w:left w:val="single" w:sz="4" w:space="0" w:color="auto"/>
              <w:bottom w:val="nil"/>
              <w:right w:val="single" w:sz="4" w:space="0" w:color="auto"/>
            </w:tcBorders>
            <w:shd w:val="clear" w:color="auto" w:fill="auto"/>
          </w:tcPr>
          <w:p w:rsidR="005C2AB1" w:rsidRPr="00EB46B7" w:rsidRDefault="005C2AB1" w:rsidP="00562CF9">
            <w:pPr>
              <w:ind w:left="-57" w:right="-57"/>
              <w:jc w:val="center"/>
            </w:pPr>
            <w:r w:rsidRPr="00EB46B7">
              <w:t>Президія,</w:t>
            </w:r>
          </w:p>
          <w:p w:rsidR="005C2AB1" w:rsidRPr="00EB46B7" w:rsidRDefault="005C2AB1" w:rsidP="00562CF9">
            <w:pPr>
              <w:ind w:left="-57" w:right="-57"/>
              <w:jc w:val="center"/>
            </w:pPr>
            <w:r w:rsidRPr="00EB46B7">
              <w:t>Президент,</w:t>
            </w:r>
          </w:p>
          <w:p w:rsidR="005C2AB1" w:rsidRPr="00EB46B7" w:rsidRDefault="00D4292D" w:rsidP="0060268E">
            <w:pPr>
              <w:ind w:left="-57" w:right="-57"/>
              <w:jc w:val="center"/>
            </w:pPr>
            <w:r w:rsidRPr="00EB46B7">
              <w:t>віце-президент</w:t>
            </w:r>
          </w:p>
        </w:tc>
      </w:tr>
      <w:tr w:rsidR="009235FB" w:rsidRPr="00EB46B7" w:rsidTr="0060268E">
        <w:tc>
          <w:tcPr>
            <w:tcW w:w="850" w:type="dxa"/>
            <w:tcBorders>
              <w:top w:val="nil"/>
              <w:left w:val="single" w:sz="4" w:space="0" w:color="auto"/>
              <w:bottom w:val="nil"/>
              <w:right w:val="single" w:sz="4" w:space="0" w:color="auto"/>
            </w:tcBorders>
            <w:shd w:val="clear" w:color="auto" w:fill="auto"/>
          </w:tcPr>
          <w:p w:rsidR="009235FB" w:rsidRPr="00EB46B7" w:rsidRDefault="009A6448" w:rsidP="009A6448">
            <w:pPr>
              <w:ind w:left="-57" w:right="-57"/>
            </w:pPr>
            <w:r w:rsidRPr="00EB46B7">
              <w:t>1.1.4.</w:t>
            </w:r>
          </w:p>
        </w:tc>
        <w:tc>
          <w:tcPr>
            <w:tcW w:w="5672" w:type="dxa"/>
            <w:gridSpan w:val="2"/>
            <w:tcBorders>
              <w:top w:val="nil"/>
              <w:left w:val="single" w:sz="4" w:space="0" w:color="auto"/>
              <w:bottom w:val="nil"/>
              <w:right w:val="single" w:sz="4" w:space="0" w:color="auto"/>
            </w:tcBorders>
            <w:shd w:val="clear" w:color="auto" w:fill="auto"/>
          </w:tcPr>
          <w:p w:rsidR="009235FB" w:rsidRPr="00EB46B7" w:rsidRDefault="009A6448" w:rsidP="0072384F">
            <w:pPr>
              <w:jc w:val="both"/>
            </w:pPr>
            <w:r w:rsidRPr="00EB46B7">
              <w:t>проект Закону України щодо внесення змін до Закону України «Про обов’язкове страхування цивільно-правової відповідальності власників наземних транспортних засобів»</w:t>
            </w:r>
          </w:p>
        </w:tc>
        <w:tc>
          <w:tcPr>
            <w:tcW w:w="2126" w:type="dxa"/>
            <w:tcBorders>
              <w:top w:val="nil"/>
              <w:left w:val="single" w:sz="4" w:space="0" w:color="auto"/>
              <w:bottom w:val="nil"/>
              <w:right w:val="single" w:sz="4" w:space="0" w:color="auto"/>
            </w:tcBorders>
            <w:shd w:val="clear" w:color="auto" w:fill="auto"/>
          </w:tcPr>
          <w:p w:rsidR="009235FB" w:rsidRPr="00EB46B7" w:rsidRDefault="009235FB" w:rsidP="0072384F">
            <w:pPr>
              <w:jc w:val="center"/>
            </w:pPr>
          </w:p>
        </w:tc>
        <w:tc>
          <w:tcPr>
            <w:tcW w:w="1843" w:type="dxa"/>
            <w:tcBorders>
              <w:top w:val="nil"/>
              <w:left w:val="single" w:sz="4" w:space="0" w:color="auto"/>
              <w:bottom w:val="nil"/>
              <w:right w:val="single" w:sz="4" w:space="0" w:color="auto"/>
            </w:tcBorders>
            <w:shd w:val="clear" w:color="auto" w:fill="auto"/>
          </w:tcPr>
          <w:p w:rsidR="009235FB" w:rsidRPr="00EB46B7" w:rsidRDefault="009235FB" w:rsidP="0072384F">
            <w:pPr>
              <w:ind w:left="-57" w:right="-57"/>
              <w:jc w:val="center"/>
            </w:pPr>
          </w:p>
        </w:tc>
      </w:tr>
      <w:tr w:rsidR="0072384F" w:rsidRPr="00EB46B7" w:rsidTr="0060268E">
        <w:tc>
          <w:tcPr>
            <w:tcW w:w="850" w:type="dxa"/>
            <w:tcBorders>
              <w:top w:val="nil"/>
              <w:left w:val="single" w:sz="4" w:space="0" w:color="auto"/>
              <w:bottom w:val="nil"/>
              <w:right w:val="single" w:sz="4" w:space="0" w:color="auto"/>
            </w:tcBorders>
            <w:shd w:val="clear" w:color="auto" w:fill="auto"/>
          </w:tcPr>
          <w:p w:rsidR="0072384F" w:rsidRPr="00EB46B7" w:rsidRDefault="0072384F" w:rsidP="0072384F">
            <w:pPr>
              <w:ind w:left="-57" w:right="-57"/>
            </w:pPr>
            <w:r w:rsidRPr="00EB46B7">
              <w:t>1.1.</w:t>
            </w:r>
            <w:r w:rsidR="00E57A25" w:rsidRPr="00EB46B7">
              <w:t>5</w:t>
            </w:r>
            <w:r w:rsidRPr="00EB46B7">
              <w:t>.</w:t>
            </w:r>
          </w:p>
          <w:p w:rsidR="00C45214" w:rsidRPr="00EB46B7" w:rsidRDefault="00C45214" w:rsidP="00C45214">
            <w:pPr>
              <w:ind w:left="-57" w:right="-57"/>
            </w:pPr>
          </w:p>
          <w:p w:rsidR="00C45214" w:rsidRPr="00EB46B7" w:rsidRDefault="00C45214" w:rsidP="00C45214">
            <w:pPr>
              <w:ind w:left="-57" w:right="-57"/>
            </w:pPr>
          </w:p>
          <w:p w:rsidR="00C45214" w:rsidRPr="00EB46B7" w:rsidRDefault="00C45214" w:rsidP="00C45214">
            <w:pPr>
              <w:ind w:left="-57" w:right="-57"/>
            </w:pPr>
          </w:p>
          <w:p w:rsidR="0072384F" w:rsidRPr="00EB46B7" w:rsidRDefault="0072384F" w:rsidP="00DD6DFD">
            <w:pPr>
              <w:ind w:right="-57"/>
            </w:pPr>
          </w:p>
        </w:tc>
        <w:tc>
          <w:tcPr>
            <w:tcW w:w="5672" w:type="dxa"/>
            <w:gridSpan w:val="2"/>
            <w:tcBorders>
              <w:top w:val="nil"/>
              <w:left w:val="single" w:sz="4" w:space="0" w:color="auto"/>
              <w:bottom w:val="nil"/>
              <w:right w:val="single" w:sz="4" w:space="0" w:color="auto"/>
            </w:tcBorders>
            <w:shd w:val="clear" w:color="auto" w:fill="auto"/>
          </w:tcPr>
          <w:p w:rsidR="0072384F" w:rsidRPr="00EB46B7" w:rsidRDefault="00C45214" w:rsidP="007049E8">
            <w:pPr>
              <w:jc w:val="both"/>
              <w:rPr>
                <w:strike/>
              </w:rPr>
            </w:pPr>
            <w:r w:rsidRPr="00EB46B7">
              <w:t>проект Розпорядження Нацкомфінпослуг про внесення змін до Положення «Про здійснення фінансового моніторингу фінансовими установами», затвердженого Розпорядженням ДФП № 25 від 05.08.2003р.</w:t>
            </w:r>
          </w:p>
        </w:tc>
        <w:tc>
          <w:tcPr>
            <w:tcW w:w="2126" w:type="dxa"/>
            <w:tcBorders>
              <w:top w:val="nil"/>
              <w:left w:val="single" w:sz="4" w:space="0" w:color="auto"/>
              <w:bottom w:val="nil"/>
              <w:right w:val="single" w:sz="4" w:space="0" w:color="auto"/>
            </w:tcBorders>
            <w:shd w:val="clear" w:color="auto" w:fill="auto"/>
          </w:tcPr>
          <w:p w:rsidR="0072384F" w:rsidRPr="00EB46B7" w:rsidRDefault="0072384F" w:rsidP="0072384F">
            <w:pPr>
              <w:jc w:val="center"/>
            </w:pPr>
          </w:p>
        </w:tc>
        <w:tc>
          <w:tcPr>
            <w:tcW w:w="1843" w:type="dxa"/>
            <w:tcBorders>
              <w:top w:val="nil"/>
              <w:left w:val="single" w:sz="4" w:space="0" w:color="auto"/>
              <w:bottom w:val="nil"/>
              <w:right w:val="single" w:sz="4" w:space="0" w:color="auto"/>
            </w:tcBorders>
            <w:shd w:val="clear" w:color="auto" w:fill="auto"/>
          </w:tcPr>
          <w:p w:rsidR="0072384F" w:rsidRPr="00EB46B7" w:rsidRDefault="0072384F" w:rsidP="0072384F">
            <w:pPr>
              <w:ind w:left="-57" w:right="-57"/>
              <w:jc w:val="center"/>
            </w:pPr>
          </w:p>
        </w:tc>
      </w:tr>
      <w:tr w:rsidR="0072384F" w:rsidRPr="00EB46B7" w:rsidTr="0060268E">
        <w:tc>
          <w:tcPr>
            <w:tcW w:w="850" w:type="dxa"/>
            <w:tcBorders>
              <w:top w:val="nil"/>
              <w:left w:val="single" w:sz="4" w:space="0" w:color="auto"/>
              <w:bottom w:val="nil"/>
              <w:right w:val="single" w:sz="4" w:space="0" w:color="auto"/>
            </w:tcBorders>
            <w:shd w:val="clear" w:color="auto" w:fill="auto"/>
          </w:tcPr>
          <w:p w:rsidR="0072384F" w:rsidRPr="00EB46B7" w:rsidRDefault="0072384F" w:rsidP="0072384F">
            <w:pPr>
              <w:ind w:left="-57" w:right="-57"/>
            </w:pPr>
            <w:r w:rsidRPr="00EB46B7">
              <w:t>1.1.</w:t>
            </w:r>
            <w:r w:rsidR="00DD6DFD" w:rsidRPr="00EB46B7">
              <w:t>6</w:t>
            </w:r>
            <w:r w:rsidRPr="00EB46B7">
              <w:t>.</w:t>
            </w:r>
          </w:p>
          <w:p w:rsidR="0072384F" w:rsidRPr="00EB46B7" w:rsidRDefault="0072384F" w:rsidP="0072384F">
            <w:pPr>
              <w:ind w:left="-57" w:right="-57"/>
            </w:pPr>
          </w:p>
          <w:p w:rsidR="0072384F" w:rsidRPr="00EB46B7" w:rsidRDefault="0072384F" w:rsidP="0072384F">
            <w:pPr>
              <w:ind w:left="-57" w:right="-57"/>
            </w:pPr>
          </w:p>
          <w:p w:rsidR="00C45214" w:rsidRPr="00EB46B7" w:rsidRDefault="00C45214" w:rsidP="0072384F">
            <w:pPr>
              <w:ind w:left="-57" w:right="-57"/>
            </w:pPr>
          </w:p>
          <w:p w:rsidR="00C45214" w:rsidRPr="00EB46B7" w:rsidRDefault="00C45214" w:rsidP="0072384F">
            <w:pPr>
              <w:ind w:left="-57" w:right="-57"/>
            </w:pPr>
          </w:p>
          <w:p w:rsidR="0072384F" w:rsidRPr="00EB46B7" w:rsidRDefault="0072384F" w:rsidP="0072384F">
            <w:pPr>
              <w:ind w:left="-57" w:right="-57"/>
            </w:pPr>
            <w:r w:rsidRPr="00EB46B7">
              <w:t>1.1.</w:t>
            </w:r>
            <w:r w:rsidR="00DD6DFD" w:rsidRPr="00EB46B7">
              <w:t>7</w:t>
            </w:r>
            <w:r w:rsidRPr="00EB46B7">
              <w:t>.</w:t>
            </w:r>
          </w:p>
          <w:p w:rsidR="00EC08D0" w:rsidRPr="00EB46B7" w:rsidRDefault="00EC08D0" w:rsidP="0060268E">
            <w:pPr>
              <w:ind w:right="-57"/>
            </w:pPr>
          </w:p>
        </w:tc>
        <w:tc>
          <w:tcPr>
            <w:tcW w:w="5672" w:type="dxa"/>
            <w:gridSpan w:val="2"/>
            <w:tcBorders>
              <w:top w:val="nil"/>
              <w:left w:val="single" w:sz="4" w:space="0" w:color="auto"/>
              <w:bottom w:val="nil"/>
              <w:right w:val="single" w:sz="4" w:space="0" w:color="auto"/>
            </w:tcBorders>
            <w:shd w:val="clear" w:color="auto" w:fill="auto"/>
          </w:tcPr>
          <w:p w:rsidR="00AB1E08" w:rsidRPr="00EB46B7" w:rsidRDefault="00AB1E08" w:rsidP="0072384F">
            <w:pPr>
              <w:jc w:val="both"/>
              <w:rPr>
                <w:strike/>
              </w:rPr>
            </w:pPr>
            <w:r w:rsidRPr="00EB46B7">
              <w:t>проект Закону України</w:t>
            </w:r>
            <w:r w:rsidRPr="00EB46B7">
              <w:rPr>
                <w:sz w:val="27"/>
                <w:szCs w:val="27"/>
                <w:lang w:eastAsia="uk-UA"/>
              </w:rPr>
              <w:t xml:space="preserve"> </w:t>
            </w:r>
            <w:r w:rsidRPr="00EB46B7">
              <w:t>щодо обов'язкового медичного страхування із залученням приватних страховиків з метою забезпечення ефективності та контролю медичного обслуговування населення і доступності медичних послуг</w:t>
            </w:r>
          </w:p>
          <w:p w:rsidR="0072384F" w:rsidRPr="00EB46B7" w:rsidRDefault="00AB1E08" w:rsidP="0072384F">
            <w:pPr>
              <w:jc w:val="both"/>
            </w:pPr>
            <w:r w:rsidRPr="00EB46B7">
              <w:t>проект Закону України щодо внесення змін до Податкового кодексу України та Постанови КМУ №</w:t>
            </w:r>
            <w:r w:rsidR="00C45214" w:rsidRPr="00EB46B7">
              <w:t> </w:t>
            </w:r>
            <w:r w:rsidRPr="00EB46B7">
              <w:t xml:space="preserve">1170 від 22.12.2010 р. «Про затвердження переліку видів виплат, що здійснюються за рахунок коштів роботодавців, на які не нараховується єдиний </w:t>
            </w:r>
            <w:r w:rsidRPr="00EB46B7">
              <w:lastRenderedPageBreak/>
              <w:t>внесок на загальнообов'язкове державне соціальне страхування» щодо звільнення платежів за договорами корпоративного страхування життя та добровільного медичного страхування від сплати ЄСВ та створення стимулюючої цілісної системи оподаткування щодо даних видів страхування</w:t>
            </w:r>
            <w:r w:rsidR="00C12E00" w:rsidRPr="00EB46B7">
              <w:t>»</w:t>
            </w:r>
          </w:p>
        </w:tc>
        <w:tc>
          <w:tcPr>
            <w:tcW w:w="2126" w:type="dxa"/>
            <w:tcBorders>
              <w:top w:val="nil"/>
              <w:left w:val="single" w:sz="4" w:space="0" w:color="auto"/>
              <w:bottom w:val="nil"/>
              <w:right w:val="single" w:sz="4" w:space="0" w:color="auto"/>
            </w:tcBorders>
            <w:shd w:val="clear" w:color="auto" w:fill="auto"/>
          </w:tcPr>
          <w:p w:rsidR="0072384F" w:rsidRPr="00EB46B7" w:rsidRDefault="0072384F" w:rsidP="0072384F">
            <w:pPr>
              <w:jc w:val="center"/>
            </w:pPr>
          </w:p>
          <w:p w:rsidR="0072384F" w:rsidRPr="00EB46B7" w:rsidRDefault="0072384F" w:rsidP="0072384F">
            <w:pPr>
              <w:jc w:val="center"/>
            </w:pPr>
          </w:p>
        </w:tc>
        <w:tc>
          <w:tcPr>
            <w:tcW w:w="1843" w:type="dxa"/>
            <w:tcBorders>
              <w:top w:val="nil"/>
              <w:left w:val="single" w:sz="4" w:space="0" w:color="auto"/>
              <w:bottom w:val="nil"/>
              <w:right w:val="single" w:sz="4" w:space="0" w:color="auto"/>
            </w:tcBorders>
            <w:shd w:val="clear" w:color="auto" w:fill="auto"/>
          </w:tcPr>
          <w:p w:rsidR="0072384F" w:rsidRPr="00EB46B7" w:rsidRDefault="0072384F" w:rsidP="0072384F">
            <w:pPr>
              <w:jc w:val="center"/>
            </w:pPr>
          </w:p>
        </w:tc>
      </w:tr>
      <w:tr w:rsidR="0072384F" w:rsidRPr="00EB46B7" w:rsidTr="0060268E">
        <w:trPr>
          <w:trHeight w:val="273"/>
        </w:trPr>
        <w:tc>
          <w:tcPr>
            <w:tcW w:w="850" w:type="dxa"/>
            <w:tcBorders>
              <w:top w:val="nil"/>
              <w:left w:val="single" w:sz="4" w:space="0" w:color="auto"/>
              <w:bottom w:val="nil"/>
              <w:right w:val="single" w:sz="4" w:space="0" w:color="auto"/>
            </w:tcBorders>
            <w:shd w:val="clear" w:color="auto" w:fill="auto"/>
          </w:tcPr>
          <w:p w:rsidR="0072384F" w:rsidRPr="00EB46B7" w:rsidRDefault="0072384F" w:rsidP="00DD6DFD">
            <w:pPr>
              <w:ind w:left="-57" w:right="-57"/>
            </w:pPr>
            <w:r w:rsidRPr="00EB46B7">
              <w:lastRenderedPageBreak/>
              <w:t>1.1.</w:t>
            </w:r>
            <w:r w:rsidR="00DD6DFD" w:rsidRPr="00EB46B7">
              <w:t>8</w:t>
            </w:r>
            <w:r w:rsidRPr="00EB46B7">
              <w:t>.</w:t>
            </w:r>
          </w:p>
        </w:tc>
        <w:tc>
          <w:tcPr>
            <w:tcW w:w="5672" w:type="dxa"/>
            <w:gridSpan w:val="2"/>
            <w:tcBorders>
              <w:top w:val="nil"/>
              <w:left w:val="single" w:sz="4" w:space="0" w:color="auto"/>
              <w:bottom w:val="nil"/>
              <w:right w:val="single" w:sz="4" w:space="0" w:color="auto"/>
            </w:tcBorders>
            <w:shd w:val="clear" w:color="auto" w:fill="auto"/>
          </w:tcPr>
          <w:p w:rsidR="00C45214" w:rsidRPr="00EB46B7" w:rsidRDefault="00AB1E08" w:rsidP="0060268E">
            <w:r w:rsidRPr="00EB46B7">
              <w:t>проект Закону України щодо перегляду принципів державної компенсації збитків у сільському господарстві на активне залучення системи страхування та державної підтримки для зменшення ризиків сільськогосподарських виробників</w:t>
            </w:r>
          </w:p>
        </w:tc>
        <w:tc>
          <w:tcPr>
            <w:tcW w:w="2126" w:type="dxa"/>
            <w:tcBorders>
              <w:top w:val="nil"/>
              <w:left w:val="single" w:sz="4" w:space="0" w:color="auto"/>
              <w:bottom w:val="nil"/>
              <w:right w:val="single" w:sz="4" w:space="0" w:color="auto"/>
            </w:tcBorders>
            <w:shd w:val="clear" w:color="auto" w:fill="auto"/>
          </w:tcPr>
          <w:p w:rsidR="0072384F" w:rsidRPr="00EB46B7" w:rsidRDefault="0072384F" w:rsidP="0072384F"/>
        </w:tc>
        <w:tc>
          <w:tcPr>
            <w:tcW w:w="1843" w:type="dxa"/>
            <w:tcBorders>
              <w:top w:val="nil"/>
              <w:left w:val="single" w:sz="4" w:space="0" w:color="auto"/>
              <w:bottom w:val="nil"/>
              <w:right w:val="single" w:sz="4" w:space="0" w:color="auto"/>
            </w:tcBorders>
            <w:shd w:val="clear" w:color="auto" w:fill="auto"/>
          </w:tcPr>
          <w:p w:rsidR="0072384F" w:rsidRPr="00EB46B7" w:rsidRDefault="0072384F" w:rsidP="0072384F">
            <w:pPr>
              <w:jc w:val="center"/>
            </w:pPr>
          </w:p>
        </w:tc>
      </w:tr>
      <w:tr w:rsidR="0072384F" w:rsidRPr="00EB46B7" w:rsidTr="0060268E">
        <w:tc>
          <w:tcPr>
            <w:tcW w:w="850" w:type="dxa"/>
            <w:tcBorders>
              <w:top w:val="nil"/>
              <w:left w:val="single" w:sz="4" w:space="0" w:color="auto"/>
              <w:bottom w:val="nil"/>
              <w:right w:val="single" w:sz="4" w:space="0" w:color="auto"/>
            </w:tcBorders>
            <w:shd w:val="clear" w:color="auto" w:fill="auto"/>
          </w:tcPr>
          <w:p w:rsidR="0072384F" w:rsidRPr="00EB46B7" w:rsidRDefault="00DD6DFD" w:rsidP="00DD6DFD">
            <w:pPr>
              <w:ind w:left="-57" w:right="-57"/>
            </w:pPr>
            <w:r w:rsidRPr="00EB46B7">
              <w:t>1.1.9</w:t>
            </w:r>
            <w:r w:rsidR="0072384F" w:rsidRPr="00EB46B7">
              <w:t>.</w:t>
            </w:r>
          </w:p>
        </w:tc>
        <w:tc>
          <w:tcPr>
            <w:tcW w:w="5672" w:type="dxa"/>
            <w:gridSpan w:val="2"/>
            <w:tcBorders>
              <w:top w:val="nil"/>
              <w:left w:val="single" w:sz="4" w:space="0" w:color="auto"/>
              <w:bottom w:val="nil"/>
              <w:right w:val="single" w:sz="4" w:space="0" w:color="auto"/>
            </w:tcBorders>
            <w:shd w:val="clear" w:color="auto" w:fill="auto"/>
          </w:tcPr>
          <w:p w:rsidR="00C45214" w:rsidRPr="00EB46B7" w:rsidRDefault="00AB1E08" w:rsidP="00AB1E08">
            <w:r w:rsidRPr="00EB46B7">
              <w:t>проект Закону України щодо запровадження страхування відповідальності перевізника за шкоду, заподіяну життю, здоров'ю пасажирів та третіх осіб</w:t>
            </w:r>
          </w:p>
        </w:tc>
        <w:tc>
          <w:tcPr>
            <w:tcW w:w="2126" w:type="dxa"/>
            <w:tcBorders>
              <w:top w:val="nil"/>
              <w:left w:val="single" w:sz="4" w:space="0" w:color="auto"/>
              <w:bottom w:val="nil"/>
              <w:right w:val="single" w:sz="4" w:space="0" w:color="auto"/>
            </w:tcBorders>
            <w:shd w:val="clear" w:color="auto" w:fill="auto"/>
          </w:tcPr>
          <w:p w:rsidR="0072384F" w:rsidRPr="00EB46B7" w:rsidRDefault="0072384F" w:rsidP="0072384F">
            <w:pPr>
              <w:jc w:val="center"/>
            </w:pPr>
          </w:p>
        </w:tc>
        <w:tc>
          <w:tcPr>
            <w:tcW w:w="1843" w:type="dxa"/>
            <w:tcBorders>
              <w:top w:val="nil"/>
              <w:left w:val="single" w:sz="4" w:space="0" w:color="auto"/>
              <w:bottom w:val="nil"/>
              <w:right w:val="single" w:sz="4" w:space="0" w:color="auto"/>
            </w:tcBorders>
            <w:shd w:val="clear" w:color="auto" w:fill="auto"/>
          </w:tcPr>
          <w:p w:rsidR="0072384F" w:rsidRPr="00EB46B7" w:rsidRDefault="0072384F" w:rsidP="0072384F">
            <w:pPr>
              <w:jc w:val="center"/>
            </w:pPr>
          </w:p>
        </w:tc>
      </w:tr>
      <w:tr w:rsidR="0072384F" w:rsidRPr="00EB46B7" w:rsidTr="0060268E">
        <w:tc>
          <w:tcPr>
            <w:tcW w:w="850" w:type="dxa"/>
            <w:tcBorders>
              <w:top w:val="nil"/>
              <w:left w:val="single" w:sz="4" w:space="0" w:color="auto"/>
              <w:bottom w:val="nil"/>
              <w:right w:val="single" w:sz="4" w:space="0" w:color="auto"/>
            </w:tcBorders>
            <w:shd w:val="clear" w:color="auto" w:fill="auto"/>
          </w:tcPr>
          <w:p w:rsidR="0072384F" w:rsidRPr="00EB46B7" w:rsidRDefault="0072384F" w:rsidP="00DD6DFD">
            <w:pPr>
              <w:ind w:left="-57" w:right="-57"/>
            </w:pPr>
            <w:r w:rsidRPr="00EB46B7">
              <w:t>1.1.</w:t>
            </w:r>
            <w:r w:rsidR="00DD6DFD" w:rsidRPr="00EB46B7">
              <w:t>10</w:t>
            </w:r>
            <w:r w:rsidRPr="00EB46B7">
              <w:t>.</w:t>
            </w:r>
          </w:p>
        </w:tc>
        <w:tc>
          <w:tcPr>
            <w:tcW w:w="5672" w:type="dxa"/>
            <w:gridSpan w:val="2"/>
            <w:tcBorders>
              <w:top w:val="nil"/>
              <w:left w:val="single" w:sz="4" w:space="0" w:color="auto"/>
              <w:bottom w:val="nil"/>
              <w:right w:val="single" w:sz="4" w:space="0" w:color="auto"/>
            </w:tcBorders>
            <w:shd w:val="clear" w:color="auto" w:fill="auto"/>
          </w:tcPr>
          <w:p w:rsidR="0072384F" w:rsidRPr="00EB46B7" w:rsidRDefault="0072384F" w:rsidP="0072384F">
            <w:pPr>
              <w:jc w:val="both"/>
              <w:rPr>
                <w:highlight w:val="green"/>
              </w:rPr>
            </w:pPr>
            <w:r w:rsidRPr="00EB46B7">
              <w:t xml:space="preserve">проект Закону України </w:t>
            </w:r>
            <w:r w:rsidR="0097793A" w:rsidRPr="00EB46B7">
              <w:t xml:space="preserve">щодо </w:t>
            </w:r>
            <w:r w:rsidRPr="00EB46B7">
              <w:t>внесення змін до Закону України «Про туризм»</w:t>
            </w:r>
            <w:r w:rsidR="0097793A" w:rsidRPr="00EB46B7">
              <w:t xml:space="preserve"> та «Про порядок виїзду з України і в'їзду в Україну громадян України» в частині підвищення гарантій та захищеності подорожуючих громадян України</w:t>
            </w:r>
          </w:p>
        </w:tc>
        <w:tc>
          <w:tcPr>
            <w:tcW w:w="2126" w:type="dxa"/>
            <w:tcBorders>
              <w:top w:val="nil"/>
              <w:left w:val="single" w:sz="4" w:space="0" w:color="auto"/>
              <w:bottom w:val="nil"/>
              <w:right w:val="single" w:sz="4" w:space="0" w:color="auto"/>
            </w:tcBorders>
            <w:shd w:val="clear" w:color="auto" w:fill="auto"/>
          </w:tcPr>
          <w:p w:rsidR="0072384F" w:rsidRPr="00EB46B7" w:rsidRDefault="0072384F" w:rsidP="0072384F">
            <w:pPr>
              <w:jc w:val="center"/>
            </w:pPr>
          </w:p>
        </w:tc>
        <w:tc>
          <w:tcPr>
            <w:tcW w:w="1843" w:type="dxa"/>
            <w:tcBorders>
              <w:top w:val="nil"/>
              <w:left w:val="single" w:sz="4" w:space="0" w:color="auto"/>
              <w:bottom w:val="nil"/>
              <w:right w:val="single" w:sz="4" w:space="0" w:color="auto"/>
            </w:tcBorders>
            <w:shd w:val="clear" w:color="auto" w:fill="auto"/>
          </w:tcPr>
          <w:p w:rsidR="0072384F" w:rsidRPr="00EB46B7" w:rsidRDefault="0072384F" w:rsidP="0072384F">
            <w:pPr>
              <w:jc w:val="center"/>
            </w:pPr>
          </w:p>
        </w:tc>
      </w:tr>
      <w:tr w:rsidR="00E57A25" w:rsidRPr="00EB46B7" w:rsidTr="0060268E">
        <w:tc>
          <w:tcPr>
            <w:tcW w:w="850" w:type="dxa"/>
            <w:tcBorders>
              <w:top w:val="nil"/>
              <w:left w:val="single" w:sz="4" w:space="0" w:color="auto"/>
              <w:bottom w:val="nil"/>
              <w:right w:val="single" w:sz="4" w:space="0" w:color="auto"/>
            </w:tcBorders>
            <w:shd w:val="clear" w:color="auto" w:fill="auto"/>
          </w:tcPr>
          <w:p w:rsidR="00E57A25" w:rsidRPr="00EB46B7" w:rsidRDefault="00214259" w:rsidP="0072384F">
            <w:pPr>
              <w:ind w:left="-57" w:right="-57"/>
            </w:pPr>
            <w:r w:rsidRPr="00EB46B7">
              <w:t>1.1.1</w:t>
            </w:r>
            <w:r w:rsidR="00160C28" w:rsidRPr="00EB46B7">
              <w:t>1</w:t>
            </w:r>
            <w:r w:rsidRPr="00EB46B7">
              <w:t>.</w:t>
            </w:r>
          </w:p>
          <w:p w:rsidR="00214259" w:rsidRPr="00EB46B7" w:rsidRDefault="00214259" w:rsidP="003F4F66">
            <w:pPr>
              <w:ind w:left="-57" w:right="-57"/>
              <w:rPr>
                <w:strike/>
              </w:rPr>
            </w:pPr>
          </w:p>
        </w:tc>
        <w:tc>
          <w:tcPr>
            <w:tcW w:w="5672" w:type="dxa"/>
            <w:gridSpan w:val="2"/>
            <w:tcBorders>
              <w:top w:val="nil"/>
              <w:left w:val="single" w:sz="4" w:space="0" w:color="auto"/>
              <w:bottom w:val="nil"/>
              <w:right w:val="single" w:sz="4" w:space="0" w:color="auto"/>
            </w:tcBorders>
            <w:shd w:val="clear" w:color="auto" w:fill="auto"/>
          </w:tcPr>
          <w:p w:rsidR="00C45214" w:rsidRPr="00EB46B7" w:rsidRDefault="0060268E" w:rsidP="00160C28">
            <w:pPr>
              <w:jc w:val="both"/>
              <w:rPr>
                <w:strike/>
              </w:rPr>
            </w:pPr>
            <w:r w:rsidRPr="00EB46B7">
              <w:t xml:space="preserve">проект Закону України </w:t>
            </w:r>
            <w:r w:rsidR="00160C28" w:rsidRPr="00EB46B7">
              <w:t xml:space="preserve">щодо дистрибуції </w:t>
            </w:r>
            <w:r w:rsidRPr="00EB46B7">
              <w:t>страхових послуг</w:t>
            </w:r>
          </w:p>
        </w:tc>
        <w:tc>
          <w:tcPr>
            <w:tcW w:w="2126" w:type="dxa"/>
            <w:tcBorders>
              <w:top w:val="nil"/>
              <w:left w:val="single" w:sz="4" w:space="0" w:color="auto"/>
              <w:bottom w:val="nil"/>
              <w:right w:val="single" w:sz="4" w:space="0" w:color="auto"/>
            </w:tcBorders>
            <w:shd w:val="clear" w:color="auto" w:fill="auto"/>
          </w:tcPr>
          <w:p w:rsidR="00E57A25" w:rsidRPr="00EB46B7" w:rsidRDefault="00E57A25" w:rsidP="0072384F">
            <w:pPr>
              <w:jc w:val="center"/>
            </w:pPr>
          </w:p>
        </w:tc>
        <w:tc>
          <w:tcPr>
            <w:tcW w:w="1843" w:type="dxa"/>
            <w:tcBorders>
              <w:top w:val="nil"/>
              <w:left w:val="single" w:sz="4" w:space="0" w:color="auto"/>
              <w:bottom w:val="nil"/>
              <w:right w:val="single" w:sz="4" w:space="0" w:color="auto"/>
            </w:tcBorders>
            <w:shd w:val="clear" w:color="auto" w:fill="auto"/>
          </w:tcPr>
          <w:p w:rsidR="00E57A25" w:rsidRPr="00EB46B7" w:rsidRDefault="00E57A25" w:rsidP="0072384F">
            <w:pPr>
              <w:jc w:val="center"/>
            </w:pPr>
          </w:p>
        </w:tc>
      </w:tr>
      <w:tr w:rsidR="00283490" w:rsidRPr="00EB46B7" w:rsidTr="0060268E">
        <w:tc>
          <w:tcPr>
            <w:tcW w:w="850" w:type="dxa"/>
            <w:tcBorders>
              <w:top w:val="nil"/>
              <w:left w:val="single" w:sz="4" w:space="0" w:color="auto"/>
              <w:bottom w:val="nil"/>
              <w:right w:val="single" w:sz="4" w:space="0" w:color="auto"/>
            </w:tcBorders>
            <w:shd w:val="clear" w:color="auto" w:fill="auto"/>
          </w:tcPr>
          <w:p w:rsidR="00283490" w:rsidRPr="00EB46B7" w:rsidRDefault="00283490" w:rsidP="00EC08D0">
            <w:pPr>
              <w:ind w:left="-57" w:right="-57"/>
            </w:pPr>
            <w:r w:rsidRPr="00EB46B7">
              <w:t>1.1.</w:t>
            </w:r>
            <w:r w:rsidR="003F4F66" w:rsidRPr="00EB46B7">
              <w:t>1</w:t>
            </w:r>
            <w:r w:rsidR="00160C28" w:rsidRPr="00EB46B7">
              <w:t>2</w:t>
            </w:r>
            <w:r w:rsidR="00214259" w:rsidRPr="00EB46B7">
              <w:t>.</w:t>
            </w:r>
          </w:p>
          <w:p w:rsidR="002A3A22" w:rsidRPr="00EB46B7" w:rsidRDefault="002A3A22" w:rsidP="0060268E">
            <w:pPr>
              <w:ind w:right="-57"/>
            </w:pPr>
          </w:p>
        </w:tc>
        <w:tc>
          <w:tcPr>
            <w:tcW w:w="5672" w:type="dxa"/>
            <w:gridSpan w:val="2"/>
            <w:tcBorders>
              <w:top w:val="nil"/>
              <w:left w:val="single" w:sz="4" w:space="0" w:color="auto"/>
              <w:bottom w:val="nil"/>
              <w:right w:val="single" w:sz="4" w:space="0" w:color="auto"/>
            </w:tcBorders>
            <w:shd w:val="clear" w:color="auto" w:fill="auto"/>
          </w:tcPr>
          <w:p w:rsidR="00283490" w:rsidRPr="00EB46B7" w:rsidRDefault="002A3A22" w:rsidP="0072384F">
            <w:pPr>
              <w:jc w:val="both"/>
              <w:rPr>
                <w:highlight w:val="yellow"/>
              </w:rPr>
            </w:pPr>
            <w:r w:rsidRPr="00EB46B7">
              <w:t>проект Закону України «Про систему гарантування вкладів фізичних осіб» в частині створення компенсаційного механізму захисту споживачів небанківських фінансових послуг на ринку страхування життя</w:t>
            </w:r>
          </w:p>
        </w:tc>
        <w:tc>
          <w:tcPr>
            <w:tcW w:w="2126" w:type="dxa"/>
            <w:tcBorders>
              <w:top w:val="nil"/>
              <w:left w:val="single" w:sz="4" w:space="0" w:color="auto"/>
              <w:bottom w:val="nil"/>
              <w:right w:val="single" w:sz="4" w:space="0" w:color="auto"/>
            </w:tcBorders>
            <w:shd w:val="clear" w:color="auto" w:fill="auto"/>
          </w:tcPr>
          <w:p w:rsidR="00283490" w:rsidRPr="00EB46B7" w:rsidRDefault="00283490" w:rsidP="0072384F">
            <w:pPr>
              <w:jc w:val="center"/>
            </w:pPr>
          </w:p>
        </w:tc>
        <w:tc>
          <w:tcPr>
            <w:tcW w:w="1843" w:type="dxa"/>
            <w:tcBorders>
              <w:top w:val="nil"/>
              <w:left w:val="single" w:sz="4" w:space="0" w:color="auto"/>
              <w:bottom w:val="nil"/>
              <w:right w:val="single" w:sz="4" w:space="0" w:color="auto"/>
            </w:tcBorders>
            <w:shd w:val="clear" w:color="auto" w:fill="auto"/>
          </w:tcPr>
          <w:p w:rsidR="00283490" w:rsidRPr="00EB46B7" w:rsidRDefault="00283490" w:rsidP="0072384F">
            <w:pPr>
              <w:jc w:val="center"/>
            </w:pPr>
          </w:p>
        </w:tc>
      </w:tr>
      <w:tr w:rsidR="007B6DBC" w:rsidRPr="00EB46B7" w:rsidTr="0060268E">
        <w:tc>
          <w:tcPr>
            <w:tcW w:w="850" w:type="dxa"/>
            <w:tcBorders>
              <w:top w:val="nil"/>
              <w:left w:val="single" w:sz="4" w:space="0" w:color="auto"/>
              <w:bottom w:val="single" w:sz="4" w:space="0" w:color="auto"/>
              <w:right w:val="single" w:sz="4" w:space="0" w:color="auto"/>
            </w:tcBorders>
            <w:shd w:val="clear" w:color="auto" w:fill="auto"/>
          </w:tcPr>
          <w:p w:rsidR="007B6DBC" w:rsidRPr="00EB46B7" w:rsidRDefault="007B6DBC" w:rsidP="00DD6DFD">
            <w:pPr>
              <w:ind w:left="-57" w:right="-57"/>
            </w:pPr>
            <w:r w:rsidRPr="00EB46B7">
              <w:t>1.1.</w:t>
            </w:r>
            <w:r w:rsidR="003F4F66" w:rsidRPr="00EB46B7">
              <w:t>1</w:t>
            </w:r>
            <w:r w:rsidR="00160C28" w:rsidRPr="00EB46B7">
              <w:t>3</w:t>
            </w:r>
            <w:r w:rsidRPr="00EB46B7">
              <w:t>.</w:t>
            </w:r>
          </w:p>
        </w:tc>
        <w:tc>
          <w:tcPr>
            <w:tcW w:w="5672" w:type="dxa"/>
            <w:gridSpan w:val="2"/>
            <w:tcBorders>
              <w:top w:val="nil"/>
              <w:left w:val="single" w:sz="4" w:space="0" w:color="auto"/>
              <w:bottom w:val="single" w:sz="4" w:space="0" w:color="auto"/>
              <w:right w:val="single" w:sz="4" w:space="0" w:color="auto"/>
            </w:tcBorders>
            <w:shd w:val="clear" w:color="auto" w:fill="auto"/>
          </w:tcPr>
          <w:p w:rsidR="007B6DBC" w:rsidRPr="00EB46B7" w:rsidRDefault="007B6DBC" w:rsidP="007B6DBC">
            <w:pPr>
              <w:jc w:val="both"/>
            </w:pPr>
            <w:r w:rsidRPr="00EB46B7">
              <w:t xml:space="preserve">проекти нормативно-правових актів </w:t>
            </w:r>
            <w:proofErr w:type="spellStart"/>
            <w:r w:rsidRPr="00EB46B7">
              <w:t>Нацком-фінпослуг</w:t>
            </w:r>
            <w:proofErr w:type="spellEnd"/>
            <w:r w:rsidRPr="00EB46B7">
              <w:t>, НБУ</w:t>
            </w:r>
          </w:p>
        </w:tc>
        <w:tc>
          <w:tcPr>
            <w:tcW w:w="2126" w:type="dxa"/>
            <w:tcBorders>
              <w:top w:val="nil"/>
              <w:left w:val="single" w:sz="4" w:space="0" w:color="auto"/>
              <w:bottom w:val="single" w:sz="4" w:space="0" w:color="auto"/>
              <w:right w:val="single" w:sz="4" w:space="0" w:color="auto"/>
            </w:tcBorders>
            <w:shd w:val="clear" w:color="auto" w:fill="auto"/>
          </w:tcPr>
          <w:p w:rsidR="007B6DBC" w:rsidRPr="00EB46B7" w:rsidRDefault="007B6DBC" w:rsidP="007B6DBC">
            <w:pPr>
              <w:jc w:val="center"/>
              <w:rPr>
                <w:strike/>
              </w:rPr>
            </w:pPr>
          </w:p>
        </w:tc>
        <w:tc>
          <w:tcPr>
            <w:tcW w:w="1843" w:type="dxa"/>
            <w:tcBorders>
              <w:top w:val="nil"/>
              <w:left w:val="single" w:sz="4" w:space="0" w:color="auto"/>
              <w:bottom w:val="single" w:sz="4" w:space="0" w:color="auto"/>
              <w:right w:val="single" w:sz="4" w:space="0" w:color="auto"/>
            </w:tcBorders>
            <w:shd w:val="clear" w:color="auto" w:fill="auto"/>
          </w:tcPr>
          <w:p w:rsidR="007B6DBC" w:rsidRPr="00EB46B7" w:rsidRDefault="007B6DBC" w:rsidP="007B6DBC">
            <w:pPr>
              <w:jc w:val="center"/>
              <w:rPr>
                <w:strike/>
              </w:rPr>
            </w:pPr>
          </w:p>
        </w:tc>
      </w:tr>
      <w:tr w:rsidR="007B6DBC" w:rsidRPr="00EB46B7" w:rsidTr="0060268E">
        <w:tc>
          <w:tcPr>
            <w:tcW w:w="850" w:type="dxa"/>
            <w:tcBorders>
              <w:top w:val="single" w:sz="4" w:space="0" w:color="auto"/>
              <w:bottom w:val="single" w:sz="4" w:space="0" w:color="auto"/>
            </w:tcBorders>
            <w:shd w:val="clear" w:color="auto" w:fill="auto"/>
          </w:tcPr>
          <w:p w:rsidR="007B6DBC" w:rsidRPr="00EB46B7" w:rsidRDefault="007B6DBC" w:rsidP="007B6DBC">
            <w:pPr>
              <w:ind w:left="-57" w:right="-57"/>
            </w:pPr>
            <w:r w:rsidRPr="00EB46B7">
              <w:t>1.2.</w:t>
            </w:r>
          </w:p>
        </w:tc>
        <w:tc>
          <w:tcPr>
            <w:tcW w:w="9641" w:type="dxa"/>
            <w:gridSpan w:val="4"/>
            <w:tcBorders>
              <w:top w:val="nil"/>
              <w:bottom w:val="nil"/>
            </w:tcBorders>
            <w:shd w:val="clear" w:color="auto" w:fill="auto"/>
          </w:tcPr>
          <w:p w:rsidR="007B6DBC" w:rsidRPr="00EB46B7" w:rsidRDefault="007B6DBC" w:rsidP="007B6DBC">
            <w:pPr>
              <w:rPr>
                <w:strike/>
              </w:rPr>
            </w:pPr>
            <w:r w:rsidRPr="00EB46B7">
              <w:rPr>
                <w:b/>
                <w:i/>
              </w:rPr>
              <w:t>Супроводження питань реалізації нормативно – правових актів, що регулюють діяльність страхового ринку</w:t>
            </w:r>
            <w:r w:rsidR="002B0AE4" w:rsidRPr="00EB46B7">
              <w:rPr>
                <w:b/>
                <w:i/>
              </w:rPr>
              <w:t xml:space="preserve"> та (або) стосуються його розвитку</w:t>
            </w:r>
            <w:r w:rsidRPr="00EB46B7">
              <w:rPr>
                <w:b/>
                <w:i/>
              </w:rPr>
              <w:t>:</w:t>
            </w:r>
          </w:p>
        </w:tc>
      </w:tr>
      <w:tr w:rsidR="007B6DBC" w:rsidRPr="00EB46B7" w:rsidTr="0060268E">
        <w:tc>
          <w:tcPr>
            <w:tcW w:w="850" w:type="dxa"/>
            <w:tcBorders>
              <w:top w:val="single" w:sz="4" w:space="0" w:color="auto"/>
              <w:left w:val="single" w:sz="4" w:space="0" w:color="auto"/>
              <w:bottom w:val="nil"/>
              <w:right w:val="single" w:sz="4" w:space="0" w:color="auto"/>
            </w:tcBorders>
            <w:shd w:val="clear" w:color="auto" w:fill="auto"/>
          </w:tcPr>
          <w:p w:rsidR="007B6DBC" w:rsidRPr="00EB46B7" w:rsidRDefault="007B6DBC" w:rsidP="007B6DBC">
            <w:pPr>
              <w:ind w:left="-57" w:right="-57"/>
            </w:pPr>
            <w:r w:rsidRPr="00EB46B7">
              <w:t>1.2.1.</w:t>
            </w:r>
          </w:p>
        </w:tc>
        <w:tc>
          <w:tcPr>
            <w:tcW w:w="5672" w:type="dxa"/>
            <w:gridSpan w:val="2"/>
            <w:tcBorders>
              <w:top w:val="single" w:sz="4" w:space="0" w:color="auto"/>
              <w:left w:val="single" w:sz="4" w:space="0" w:color="auto"/>
              <w:bottom w:val="nil"/>
              <w:right w:val="single" w:sz="4" w:space="0" w:color="auto"/>
            </w:tcBorders>
            <w:shd w:val="clear" w:color="auto" w:fill="auto"/>
          </w:tcPr>
          <w:p w:rsidR="007B6DBC" w:rsidRPr="00EB46B7" w:rsidRDefault="007B6DBC" w:rsidP="007B6DBC">
            <w:pPr>
              <w:jc w:val="both"/>
            </w:pPr>
            <w:r w:rsidRPr="00EB46B7">
              <w:t>Закон України від 12.09.2019 р. № 79-IX «Про внесення змін до деяких законодавчих актів України щодо удосконалення функцій із державного регулювання ринків фінансових послуг»</w:t>
            </w:r>
          </w:p>
        </w:tc>
        <w:tc>
          <w:tcPr>
            <w:tcW w:w="2126" w:type="dxa"/>
            <w:tcBorders>
              <w:top w:val="single" w:sz="4" w:space="0" w:color="auto"/>
              <w:left w:val="single" w:sz="4" w:space="0" w:color="auto"/>
              <w:bottom w:val="nil"/>
              <w:right w:val="single" w:sz="4" w:space="0" w:color="auto"/>
            </w:tcBorders>
            <w:shd w:val="clear" w:color="auto" w:fill="auto"/>
          </w:tcPr>
          <w:p w:rsidR="007B6DBC" w:rsidRPr="00EB46B7" w:rsidRDefault="007B6DBC" w:rsidP="007B6DBC">
            <w:pPr>
              <w:jc w:val="center"/>
              <w:rPr>
                <w:strike/>
              </w:rPr>
            </w:pPr>
            <w:r w:rsidRPr="00EB46B7">
              <w:t>Протягом року</w:t>
            </w:r>
          </w:p>
        </w:tc>
        <w:tc>
          <w:tcPr>
            <w:tcW w:w="1843" w:type="dxa"/>
            <w:tcBorders>
              <w:top w:val="single" w:sz="4" w:space="0" w:color="auto"/>
              <w:left w:val="single" w:sz="4" w:space="0" w:color="auto"/>
              <w:bottom w:val="nil"/>
              <w:right w:val="single" w:sz="4" w:space="0" w:color="auto"/>
            </w:tcBorders>
            <w:shd w:val="clear" w:color="auto" w:fill="auto"/>
          </w:tcPr>
          <w:p w:rsidR="007B6DBC" w:rsidRPr="00EB46B7" w:rsidRDefault="007B6DBC" w:rsidP="00857874">
            <w:pPr>
              <w:ind w:left="-57" w:right="-57"/>
              <w:jc w:val="center"/>
            </w:pPr>
            <w:r w:rsidRPr="00EB46B7">
              <w:t>Президент</w:t>
            </w:r>
          </w:p>
        </w:tc>
      </w:tr>
      <w:tr w:rsidR="007B6DBC" w:rsidRPr="00EB46B7" w:rsidTr="0060268E">
        <w:tc>
          <w:tcPr>
            <w:tcW w:w="850" w:type="dxa"/>
            <w:tcBorders>
              <w:top w:val="nil"/>
              <w:left w:val="single" w:sz="4" w:space="0" w:color="auto"/>
              <w:bottom w:val="nil"/>
              <w:right w:val="single" w:sz="4" w:space="0" w:color="auto"/>
            </w:tcBorders>
            <w:shd w:val="clear" w:color="auto" w:fill="auto"/>
          </w:tcPr>
          <w:p w:rsidR="007B6DBC" w:rsidRPr="00EB46B7" w:rsidRDefault="007B6DBC" w:rsidP="007B6DBC">
            <w:pPr>
              <w:ind w:left="-57" w:right="-57"/>
            </w:pPr>
            <w:r w:rsidRPr="00EB46B7">
              <w:t>1.2.2.</w:t>
            </w:r>
          </w:p>
          <w:p w:rsidR="00DD6DFD" w:rsidRPr="00EB46B7" w:rsidRDefault="00DD6DFD" w:rsidP="007B6DBC">
            <w:pPr>
              <w:ind w:left="-57" w:right="-57"/>
            </w:pPr>
          </w:p>
          <w:p w:rsidR="00DD6DFD" w:rsidRPr="00EB46B7" w:rsidRDefault="00DD6DFD" w:rsidP="007B6DBC">
            <w:pPr>
              <w:ind w:left="-57" w:right="-57"/>
            </w:pPr>
          </w:p>
          <w:p w:rsidR="00DD6DFD" w:rsidRPr="00EB46B7" w:rsidRDefault="00DD6DFD" w:rsidP="007B6DBC">
            <w:pPr>
              <w:ind w:left="-57" w:right="-57"/>
            </w:pPr>
            <w:r w:rsidRPr="00EB46B7">
              <w:t>1.2.3.</w:t>
            </w:r>
          </w:p>
          <w:p w:rsidR="00DD6DFD" w:rsidRPr="00EB46B7" w:rsidRDefault="00DD6DFD" w:rsidP="007B6DBC">
            <w:pPr>
              <w:ind w:left="-57" w:right="-57"/>
            </w:pPr>
          </w:p>
          <w:p w:rsidR="00DD6DFD" w:rsidRPr="00EB46B7" w:rsidRDefault="00DD6DFD" w:rsidP="007B6DBC">
            <w:pPr>
              <w:ind w:left="-57" w:right="-57"/>
            </w:pPr>
          </w:p>
          <w:p w:rsidR="00DD6DFD" w:rsidRPr="00EB46B7" w:rsidRDefault="00DD6DFD" w:rsidP="007B6DBC">
            <w:pPr>
              <w:ind w:left="-57" w:right="-57"/>
            </w:pPr>
          </w:p>
          <w:p w:rsidR="00DD6DFD" w:rsidRPr="00EB46B7" w:rsidRDefault="00DD6DFD" w:rsidP="00DD6DFD">
            <w:pPr>
              <w:ind w:right="-57"/>
            </w:pPr>
          </w:p>
        </w:tc>
        <w:tc>
          <w:tcPr>
            <w:tcW w:w="5672" w:type="dxa"/>
            <w:gridSpan w:val="2"/>
            <w:tcBorders>
              <w:top w:val="nil"/>
              <w:left w:val="single" w:sz="4" w:space="0" w:color="auto"/>
              <w:bottom w:val="nil"/>
              <w:right w:val="single" w:sz="4" w:space="0" w:color="auto"/>
            </w:tcBorders>
            <w:shd w:val="clear" w:color="auto" w:fill="auto"/>
          </w:tcPr>
          <w:p w:rsidR="00DD6DFD" w:rsidRPr="00EB46B7" w:rsidRDefault="007B6DBC" w:rsidP="007B6DBC">
            <w:pPr>
              <w:jc w:val="both"/>
            </w:pPr>
            <w:r w:rsidRPr="00EB46B7">
              <w:t>Закон України від 20.09.2019 р. № 122-IX «Про внесення змін до деяких законодавчих актів України щодо захисту прав споживачів фінансових послуг»</w:t>
            </w:r>
          </w:p>
          <w:p w:rsidR="00DD6DFD" w:rsidRPr="00EB46B7" w:rsidRDefault="00DD6DFD" w:rsidP="00DD6DFD">
            <w:pPr>
              <w:jc w:val="both"/>
            </w:pPr>
            <w:r w:rsidRPr="00EB46B7">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(реєстр. № 2179 від 06.12.2019 р.)</w:t>
            </w:r>
          </w:p>
        </w:tc>
        <w:tc>
          <w:tcPr>
            <w:tcW w:w="2126" w:type="dxa"/>
            <w:tcBorders>
              <w:top w:val="nil"/>
              <w:left w:val="single" w:sz="4" w:space="0" w:color="auto"/>
              <w:bottom w:val="nil"/>
              <w:right w:val="single" w:sz="4" w:space="0" w:color="auto"/>
            </w:tcBorders>
            <w:shd w:val="clear" w:color="auto" w:fill="auto"/>
          </w:tcPr>
          <w:p w:rsidR="007B6DBC" w:rsidRPr="00EB46B7" w:rsidRDefault="007B6DBC" w:rsidP="007B6DBC">
            <w:pPr>
              <w:jc w:val="center"/>
            </w:pPr>
            <w:r w:rsidRPr="00EB46B7">
              <w:t>Протягом року</w:t>
            </w:r>
          </w:p>
          <w:p w:rsidR="00DD6DFD" w:rsidRPr="00EB46B7" w:rsidRDefault="00DD6DFD" w:rsidP="007B6DBC">
            <w:pPr>
              <w:jc w:val="center"/>
            </w:pPr>
          </w:p>
          <w:p w:rsidR="00DD6DFD" w:rsidRPr="00EB46B7" w:rsidRDefault="00DD6DFD" w:rsidP="007B6DBC">
            <w:pPr>
              <w:jc w:val="center"/>
            </w:pPr>
          </w:p>
          <w:p w:rsidR="00DD6DFD" w:rsidRPr="00EB46B7" w:rsidRDefault="00DD6DFD" w:rsidP="007B6DBC">
            <w:pPr>
              <w:jc w:val="center"/>
            </w:pPr>
            <w:r w:rsidRPr="00EB46B7">
              <w:t>Протягом року</w:t>
            </w:r>
          </w:p>
          <w:p w:rsidR="00DD6DFD" w:rsidRPr="00EB46B7" w:rsidRDefault="00DD6DFD" w:rsidP="007B6DBC">
            <w:pPr>
              <w:jc w:val="center"/>
              <w:rPr>
                <w:strike/>
              </w:rPr>
            </w:pPr>
          </w:p>
        </w:tc>
        <w:tc>
          <w:tcPr>
            <w:tcW w:w="1843" w:type="dxa"/>
            <w:tcBorders>
              <w:top w:val="nil"/>
              <w:left w:val="single" w:sz="4" w:space="0" w:color="auto"/>
              <w:bottom w:val="nil"/>
              <w:right w:val="single" w:sz="4" w:space="0" w:color="auto"/>
            </w:tcBorders>
            <w:shd w:val="clear" w:color="auto" w:fill="auto"/>
          </w:tcPr>
          <w:p w:rsidR="007B6DBC" w:rsidRPr="00EB46B7" w:rsidRDefault="007B6DBC" w:rsidP="007B6DBC">
            <w:pPr>
              <w:ind w:left="-57" w:right="-57"/>
              <w:jc w:val="center"/>
            </w:pPr>
            <w:r w:rsidRPr="00EB46B7">
              <w:t>Президент,</w:t>
            </w:r>
          </w:p>
          <w:p w:rsidR="007B6DBC" w:rsidRPr="00EB46B7" w:rsidRDefault="007B6DBC" w:rsidP="0060268E">
            <w:pPr>
              <w:jc w:val="center"/>
            </w:pPr>
            <w:r w:rsidRPr="00EB46B7">
              <w:t xml:space="preserve">віце-президент </w:t>
            </w:r>
          </w:p>
          <w:p w:rsidR="00DD6DFD" w:rsidRPr="00EB46B7" w:rsidRDefault="00DD6DFD" w:rsidP="0060268E">
            <w:pPr>
              <w:jc w:val="center"/>
            </w:pPr>
          </w:p>
          <w:p w:rsidR="00DD6DFD" w:rsidRPr="00EB46B7" w:rsidRDefault="00DD6DFD" w:rsidP="00DD6DFD">
            <w:pPr>
              <w:ind w:left="-57" w:right="-57"/>
              <w:jc w:val="center"/>
            </w:pPr>
            <w:r w:rsidRPr="00EB46B7">
              <w:t>Президент,</w:t>
            </w:r>
          </w:p>
          <w:p w:rsidR="00DD6DFD" w:rsidRPr="00EB46B7" w:rsidRDefault="00DD6DFD" w:rsidP="00DD6DFD">
            <w:pPr>
              <w:jc w:val="center"/>
              <w:rPr>
                <w:strike/>
              </w:rPr>
            </w:pPr>
            <w:r w:rsidRPr="00EB46B7">
              <w:t>віце-президент</w:t>
            </w:r>
          </w:p>
        </w:tc>
      </w:tr>
      <w:tr w:rsidR="002D1EC0" w:rsidRPr="00EB46B7" w:rsidTr="0060268E">
        <w:tc>
          <w:tcPr>
            <w:tcW w:w="850" w:type="dxa"/>
            <w:tcBorders>
              <w:top w:val="nil"/>
              <w:left w:val="single" w:sz="4" w:space="0" w:color="auto"/>
              <w:bottom w:val="nil"/>
              <w:right w:val="single" w:sz="4" w:space="0" w:color="auto"/>
            </w:tcBorders>
            <w:shd w:val="clear" w:color="auto" w:fill="auto"/>
          </w:tcPr>
          <w:p w:rsidR="002D1EC0" w:rsidRPr="00EB46B7" w:rsidRDefault="00DD6DFD" w:rsidP="002D1EC0">
            <w:pPr>
              <w:ind w:left="-57" w:right="-57"/>
            </w:pPr>
            <w:r w:rsidRPr="00EB46B7">
              <w:t>1.2.4.</w:t>
            </w:r>
          </w:p>
        </w:tc>
        <w:tc>
          <w:tcPr>
            <w:tcW w:w="5672" w:type="dxa"/>
            <w:gridSpan w:val="2"/>
            <w:tcBorders>
              <w:top w:val="nil"/>
              <w:left w:val="single" w:sz="4" w:space="0" w:color="auto"/>
              <w:bottom w:val="nil"/>
              <w:right w:val="single" w:sz="4" w:space="0" w:color="auto"/>
            </w:tcBorders>
            <w:shd w:val="clear" w:color="auto" w:fill="auto"/>
          </w:tcPr>
          <w:p w:rsidR="002D1EC0" w:rsidRPr="00EB46B7" w:rsidRDefault="002D1EC0" w:rsidP="002D1EC0">
            <w:pPr>
              <w:jc w:val="both"/>
            </w:pPr>
            <w:r w:rsidRPr="00EB46B7">
              <w:t>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затверджене розпорядженням Нацкомфінпослуг від 07.06.2018 р.  № 850</w:t>
            </w:r>
          </w:p>
        </w:tc>
        <w:tc>
          <w:tcPr>
            <w:tcW w:w="2126" w:type="dxa"/>
            <w:tcBorders>
              <w:top w:val="nil"/>
              <w:left w:val="single" w:sz="4" w:space="0" w:color="auto"/>
              <w:bottom w:val="nil"/>
              <w:right w:val="single" w:sz="4" w:space="0" w:color="auto"/>
            </w:tcBorders>
            <w:shd w:val="clear" w:color="auto" w:fill="auto"/>
          </w:tcPr>
          <w:p w:rsidR="002D1EC0" w:rsidRPr="00EB46B7" w:rsidRDefault="002D1EC0" w:rsidP="002D1EC0">
            <w:pPr>
              <w:jc w:val="center"/>
              <w:rPr>
                <w:strike/>
              </w:rPr>
            </w:pPr>
            <w:r w:rsidRPr="00EB46B7">
              <w:t>Протягом року</w:t>
            </w:r>
          </w:p>
        </w:tc>
        <w:tc>
          <w:tcPr>
            <w:tcW w:w="1843" w:type="dxa"/>
            <w:tcBorders>
              <w:top w:val="nil"/>
              <w:left w:val="single" w:sz="4" w:space="0" w:color="auto"/>
              <w:bottom w:val="nil"/>
              <w:right w:val="single" w:sz="4" w:space="0" w:color="auto"/>
            </w:tcBorders>
            <w:shd w:val="clear" w:color="auto" w:fill="auto"/>
          </w:tcPr>
          <w:p w:rsidR="002D1EC0" w:rsidRPr="00EB46B7" w:rsidRDefault="002D1EC0" w:rsidP="002D1EC0">
            <w:pPr>
              <w:ind w:left="-57" w:right="-57"/>
              <w:jc w:val="center"/>
            </w:pPr>
            <w:r w:rsidRPr="00EB46B7">
              <w:t>Президент,</w:t>
            </w:r>
          </w:p>
          <w:p w:rsidR="002D1EC0" w:rsidRPr="00EB46B7" w:rsidRDefault="002D1EC0" w:rsidP="0060268E">
            <w:pPr>
              <w:jc w:val="center"/>
              <w:rPr>
                <w:strike/>
              </w:rPr>
            </w:pPr>
            <w:r w:rsidRPr="00EB46B7">
              <w:t>віце-президент</w:t>
            </w:r>
          </w:p>
        </w:tc>
      </w:tr>
      <w:tr w:rsidR="0046005F" w:rsidRPr="00EB46B7" w:rsidTr="0060268E">
        <w:tc>
          <w:tcPr>
            <w:tcW w:w="850" w:type="dxa"/>
            <w:tcBorders>
              <w:top w:val="nil"/>
              <w:left w:val="single" w:sz="4" w:space="0" w:color="auto"/>
              <w:bottom w:val="single" w:sz="4" w:space="0" w:color="auto"/>
              <w:right w:val="single" w:sz="4" w:space="0" w:color="auto"/>
            </w:tcBorders>
            <w:shd w:val="clear" w:color="auto" w:fill="auto"/>
          </w:tcPr>
          <w:p w:rsidR="0046005F" w:rsidRPr="00EB46B7" w:rsidRDefault="0046005F" w:rsidP="00160C28">
            <w:pPr>
              <w:ind w:left="-57" w:right="-57"/>
            </w:pPr>
            <w:r w:rsidRPr="00EB46B7">
              <w:t>1.2.</w:t>
            </w:r>
            <w:r w:rsidR="00160C28" w:rsidRPr="00EB46B7">
              <w:t>5</w:t>
            </w:r>
            <w:r w:rsidRPr="00EB46B7">
              <w:t>.</w:t>
            </w:r>
          </w:p>
        </w:tc>
        <w:tc>
          <w:tcPr>
            <w:tcW w:w="5672" w:type="dxa"/>
            <w:gridSpan w:val="2"/>
            <w:tcBorders>
              <w:top w:val="nil"/>
              <w:left w:val="single" w:sz="4" w:space="0" w:color="auto"/>
              <w:bottom w:val="single" w:sz="4" w:space="0" w:color="auto"/>
              <w:right w:val="single" w:sz="4" w:space="0" w:color="auto"/>
            </w:tcBorders>
            <w:shd w:val="clear" w:color="auto" w:fill="auto"/>
          </w:tcPr>
          <w:p w:rsidR="0046005F" w:rsidRPr="00EB46B7" w:rsidRDefault="0046005F" w:rsidP="002D1EC0">
            <w:pPr>
              <w:jc w:val="both"/>
            </w:pPr>
            <w:r w:rsidRPr="00EB46B7">
              <w:t>Стратегія розвитку фінансового сектору України до 2025 року</w:t>
            </w:r>
          </w:p>
        </w:tc>
        <w:tc>
          <w:tcPr>
            <w:tcW w:w="2126" w:type="dxa"/>
            <w:tcBorders>
              <w:top w:val="nil"/>
              <w:left w:val="single" w:sz="4" w:space="0" w:color="auto"/>
              <w:bottom w:val="single" w:sz="4" w:space="0" w:color="auto"/>
              <w:right w:val="single" w:sz="4" w:space="0" w:color="auto"/>
            </w:tcBorders>
            <w:shd w:val="clear" w:color="auto" w:fill="auto"/>
          </w:tcPr>
          <w:p w:rsidR="0046005F" w:rsidRPr="00EB46B7" w:rsidRDefault="00FA7D01" w:rsidP="002D1EC0">
            <w:pPr>
              <w:jc w:val="center"/>
            </w:pPr>
            <w:r w:rsidRPr="00EB46B7">
              <w:t>Протягом року</w:t>
            </w:r>
          </w:p>
        </w:tc>
        <w:tc>
          <w:tcPr>
            <w:tcW w:w="1843" w:type="dxa"/>
            <w:tcBorders>
              <w:top w:val="nil"/>
              <w:left w:val="single" w:sz="4" w:space="0" w:color="auto"/>
              <w:bottom w:val="single" w:sz="4" w:space="0" w:color="auto"/>
              <w:right w:val="single" w:sz="4" w:space="0" w:color="auto"/>
            </w:tcBorders>
            <w:shd w:val="clear" w:color="auto" w:fill="auto"/>
          </w:tcPr>
          <w:p w:rsidR="0046005F" w:rsidRPr="00EB46B7" w:rsidRDefault="0046005F" w:rsidP="002D1EC0">
            <w:pPr>
              <w:ind w:left="-57" w:right="-57"/>
              <w:jc w:val="center"/>
            </w:pPr>
            <w:r w:rsidRPr="00EB46B7">
              <w:t>Президент</w:t>
            </w:r>
          </w:p>
        </w:tc>
      </w:tr>
      <w:tr w:rsidR="002D1EC0" w:rsidRPr="00EB46B7" w:rsidTr="0060268E">
        <w:trPr>
          <w:trHeight w:val="668"/>
        </w:trPr>
        <w:tc>
          <w:tcPr>
            <w:tcW w:w="10491" w:type="dxa"/>
            <w:gridSpan w:val="5"/>
            <w:tcBorders>
              <w:top w:val="nil"/>
              <w:bottom w:val="nil"/>
            </w:tcBorders>
            <w:shd w:val="clear" w:color="auto" w:fill="auto"/>
            <w:vAlign w:val="center"/>
          </w:tcPr>
          <w:p w:rsidR="002D1EC0" w:rsidRPr="00EB46B7" w:rsidRDefault="002D1EC0" w:rsidP="002D1EC0">
            <w:pPr>
              <w:ind w:left="315"/>
              <w:jc w:val="both"/>
              <w:rPr>
                <w:b/>
              </w:rPr>
            </w:pPr>
            <w:r w:rsidRPr="00EB46B7">
              <w:rPr>
                <w:b/>
              </w:rPr>
              <w:lastRenderedPageBreak/>
              <w:t>ІІ. Діяльність ЛСОУ з інформаційного та аналітичного забезпечення</w:t>
            </w:r>
          </w:p>
        </w:tc>
      </w:tr>
      <w:tr w:rsidR="002D1EC0" w:rsidRPr="00EB46B7" w:rsidTr="00BC2E52">
        <w:trPr>
          <w:trHeight w:val="819"/>
        </w:trPr>
        <w:tc>
          <w:tcPr>
            <w:tcW w:w="850"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r w:rsidRPr="00EB46B7">
              <w:t>2.1.</w:t>
            </w:r>
          </w:p>
        </w:tc>
        <w:tc>
          <w:tcPr>
            <w:tcW w:w="5672" w:type="dxa"/>
            <w:gridSpan w:val="2"/>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both"/>
            </w:pPr>
            <w:r w:rsidRPr="00EB46B7">
              <w:t>Проведення прес-конференцій, круглих столів, брифінгів з питань, що стосуються проблем та перспектив розвитку страхового ринку України</w:t>
            </w:r>
          </w:p>
        </w:tc>
        <w:tc>
          <w:tcPr>
            <w:tcW w:w="2126"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center"/>
            </w:pPr>
            <w:r w:rsidRPr="00EB46B7">
              <w:t xml:space="preserve">Протягом року </w:t>
            </w:r>
          </w:p>
        </w:tc>
        <w:tc>
          <w:tcPr>
            <w:tcW w:w="1843"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center"/>
            </w:pPr>
            <w:r w:rsidRPr="00EB46B7">
              <w:t>Президент</w:t>
            </w:r>
          </w:p>
        </w:tc>
      </w:tr>
      <w:tr w:rsidR="002D1EC0" w:rsidRPr="00EB46B7" w:rsidTr="00BC2E52">
        <w:trPr>
          <w:trHeight w:val="263"/>
        </w:trPr>
        <w:tc>
          <w:tcPr>
            <w:tcW w:w="850" w:type="dxa"/>
            <w:tcBorders>
              <w:top w:val="nil"/>
              <w:left w:val="single" w:sz="4" w:space="0" w:color="auto"/>
              <w:bottom w:val="nil"/>
              <w:right w:val="single" w:sz="4" w:space="0" w:color="auto"/>
            </w:tcBorders>
            <w:shd w:val="clear" w:color="auto" w:fill="auto"/>
          </w:tcPr>
          <w:p w:rsidR="002D1EC0" w:rsidRPr="00EB46B7" w:rsidRDefault="002D1EC0" w:rsidP="002D1EC0">
            <w:r w:rsidRPr="00EB46B7">
              <w:t>2.2.</w:t>
            </w:r>
          </w:p>
        </w:tc>
        <w:tc>
          <w:tcPr>
            <w:tcW w:w="5672" w:type="dxa"/>
            <w:gridSpan w:val="2"/>
            <w:tcBorders>
              <w:top w:val="nil"/>
              <w:left w:val="single" w:sz="4" w:space="0" w:color="auto"/>
              <w:bottom w:val="nil"/>
              <w:right w:val="single" w:sz="4" w:space="0" w:color="auto"/>
            </w:tcBorders>
            <w:shd w:val="clear" w:color="auto" w:fill="auto"/>
          </w:tcPr>
          <w:p w:rsidR="002D1EC0" w:rsidRPr="00EB46B7" w:rsidRDefault="002D1EC0" w:rsidP="002D1EC0">
            <w:pPr>
              <w:jc w:val="both"/>
            </w:pPr>
            <w:r w:rsidRPr="00EB46B7">
              <w:t>Підготовка інтерв'ю, аналітичних, інформаційних та іміджевих матеріалів про діяльність ЛСОУ. Співпраця зі ЗМІ</w:t>
            </w:r>
          </w:p>
        </w:tc>
        <w:tc>
          <w:tcPr>
            <w:tcW w:w="2126"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Протягом року</w:t>
            </w:r>
          </w:p>
        </w:tc>
        <w:tc>
          <w:tcPr>
            <w:tcW w:w="1843"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Президент</w:t>
            </w:r>
          </w:p>
        </w:tc>
      </w:tr>
      <w:tr w:rsidR="002D1EC0" w:rsidRPr="00EB46B7" w:rsidTr="00BC2E52">
        <w:tc>
          <w:tcPr>
            <w:tcW w:w="850" w:type="dxa"/>
            <w:tcBorders>
              <w:top w:val="nil"/>
              <w:left w:val="single" w:sz="4" w:space="0" w:color="auto"/>
              <w:bottom w:val="nil"/>
              <w:right w:val="single" w:sz="4" w:space="0" w:color="auto"/>
            </w:tcBorders>
            <w:shd w:val="clear" w:color="auto" w:fill="auto"/>
          </w:tcPr>
          <w:p w:rsidR="002D1EC0" w:rsidRPr="00EB46B7" w:rsidRDefault="002D1EC0" w:rsidP="002D1EC0">
            <w:r w:rsidRPr="00EB46B7">
              <w:t>2.3.</w:t>
            </w:r>
          </w:p>
        </w:tc>
        <w:tc>
          <w:tcPr>
            <w:tcW w:w="5672" w:type="dxa"/>
            <w:gridSpan w:val="2"/>
            <w:tcBorders>
              <w:top w:val="nil"/>
              <w:left w:val="single" w:sz="4" w:space="0" w:color="auto"/>
              <w:bottom w:val="nil"/>
              <w:right w:val="single" w:sz="4" w:space="0" w:color="auto"/>
            </w:tcBorders>
            <w:shd w:val="clear" w:color="auto" w:fill="auto"/>
          </w:tcPr>
          <w:p w:rsidR="002D1EC0" w:rsidRPr="00EB46B7" w:rsidRDefault="002D1EC0" w:rsidP="002D1EC0">
            <w:pPr>
              <w:jc w:val="both"/>
            </w:pPr>
            <w:r w:rsidRPr="00EB46B7">
              <w:t>Оновлення дизайну головної сторінки сайту ЛСОУ</w:t>
            </w:r>
          </w:p>
        </w:tc>
        <w:tc>
          <w:tcPr>
            <w:tcW w:w="2126"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Червень</w:t>
            </w:r>
          </w:p>
        </w:tc>
        <w:tc>
          <w:tcPr>
            <w:tcW w:w="1843"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Президент</w:t>
            </w:r>
          </w:p>
        </w:tc>
      </w:tr>
      <w:tr w:rsidR="002D1EC0" w:rsidRPr="00EB46B7" w:rsidTr="00BC2E52">
        <w:tc>
          <w:tcPr>
            <w:tcW w:w="850" w:type="dxa"/>
            <w:tcBorders>
              <w:top w:val="nil"/>
              <w:left w:val="single" w:sz="4" w:space="0" w:color="auto"/>
              <w:bottom w:val="nil"/>
              <w:right w:val="single" w:sz="4" w:space="0" w:color="auto"/>
            </w:tcBorders>
            <w:shd w:val="clear" w:color="auto" w:fill="auto"/>
          </w:tcPr>
          <w:p w:rsidR="002D1EC0" w:rsidRPr="00EB46B7" w:rsidRDefault="002D1EC0" w:rsidP="002D1EC0">
            <w:r w:rsidRPr="00EB46B7">
              <w:t>2.4.</w:t>
            </w:r>
          </w:p>
        </w:tc>
        <w:tc>
          <w:tcPr>
            <w:tcW w:w="5672" w:type="dxa"/>
            <w:gridSpan w:val="2"/>
            <w:tcBorders>
              <w:top w:val="nil"/>
              <w:left w:val="single" w:sz="4" w:space="0" w:color="auto"/>
              <w:bottom w:val="nil"/>
              <w:right w:val="single" w:sz="4" w:space="0" w:color="auto"/>
            </w:tcBorders>
            <w:shd w:val="clear" w:color="auto" w:fill="auto"/>
          </w:tcPr>
          <w:p w:rsidR="002D1EC0" w:rsidRPr="00EB46B7" w:rsidRDefault="002D1EC0" w:rsidP="002D1EC0">
            <w:pPr>
              <w:jc w:val="both"/>
            </w:pPr>
            <w:r w:rsidRPr="00EB46B7">
              <w:t xml:space="preserve">Підтримка і інформаційне наповнення веб-сайту ЛСОУ та сторінки ЛСОУ у соціальній мережі </w:t>
            </w:r>
            <w:proofErr w:type="spellStart"/>
            <w:r w:rsidRPr="00EB46B7">
              <w:t>Facebook</w:t>
            </w:r>
            <w:proofErr w:type="spellEnd"/>
            <w:r w:rsidRPr="00EB46B7">
              <w:t>. Інформування про діяльність ЛСОУ</w:t>
            </w:r>
          </w:p>
        </w:tc>
        <w:tc>
          <w:tcPr>
            <w:tcW w:w="2126"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Постійно</w:t>
            </w:r>
          </w:p>
        </w:tc>
        <w:tc>
          <w:tcPr>
            <w:tcW w:w="1843" w:type="dxa"/>
            <w:tcBorders>
              <w:top w:val="nil"/>
              <w:left w:val="single" w:sz="4" w:space="0" w:color="auto"/>
              <w:bottom w:val="nil"/>
              <w:right w:val="single" w:sz="4" w:space="0" w:color="auto"/>
            </w:tcBorders>
            <w:shd w:val="clear" w:color="auto" w:fill="auto"/>
          </w:tcPr>
          <w:p w:rsidR="002D1EC0" w:rsidRPr="00EB46B7" w:rsidRDefault="002D1EC0" w:rsidP="0060268E">
            <w:pPr>
              <w:ind w:left="-57" w:right="-57"/>
              <w:jc w:val="center"/>
            </w:pPr>
            <w:r w:rsidRPr="00EB46B7">
              <w:t>Президент</w:t>
            </w:r>
          </w:p>
        </w:tc>
      </w:tr>
      <w:tr w:rsidR="002D1EC0" w:rsidRPr="00EB46B7" w:rsidTr="00BC2E52">
        <w:tc>
          <w:tcPr>
            <w:tcW w:w="850" w:type="dxa"/>
            <w:tcBorders>
              <w:top w:val="nil"/>
              <w:left w:val="single" w:sz="4" w:space="0" w:color="auto"/>
              <w:bottom w:val="nil"/>
              <w:right w:val="single" w:sz="4" w:space="0" w:color="auto"/>
            </w:tcBorders>
            <w:shd w:val="clear" w:color="auto" w:fill="auto"/>
          </w:tcPr>
          <w:p w:rsidR="002D1EC0" w:rsidRPr="00EB46B7" w:rsidRDefault="002D1EC0" w:rsidP="002D1EC0">
            <w:r w:rsidRPr="00EB46B7">
              <w:t>2.5.</w:t>
            </w:r>
          </w:p>
        </w:tc>
        <w:tc>
          <w:tcPr>
            <w:tcW w:w="5672" w:type="dxa"/>
            <w:gridSpan w:val="2"/>
            <w:tcBorders>
              <w:top w:val="nil"/>
              <w:left w:val="single" w:sz="4" w:space="0" w:color="auto"/>
              <w:bottom w:val="nil"/>
              <w:right w:val="single" w:sz="4" w:space="0" w:color="auto"/>
            </w:tcBorders>
            <w:shd w:val="clear" w:color="auto" w:fill="auto"/>
          </w:tcPr>
          <w:p w:rsidR="002D1EC0" w:rsidRPr="00EB46B7" w:rsidRDefault="002D1EC0" w:rsidP="002D1EC0">
            <w:pPr>
              <w:jc w:val="both"/>
            </w:pPr>
            <w:r w:rsidRPr="00EB46B7">
              <w:t>Розсилка членам ЛСОУ інформаційних та інших матеріалів за напрямками діяльності</w:t>
            </w:r>
          </w:p>
        </w:tc>
        <w:tc>
          <w:tcPr>
            <w:tcW w:w="2126"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Протягом року</w:t>
            </w:r>
          </w:p>
        </w:tc>
        <w:tc>
          <w:tcPr>
            <w:tcW w:w="1843"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Президент</w:t>
            </w:r>
          </w:p>
        </w:tc>
      </w:tr>
      <w:tr w:rsidR="002D1EC0" w:rsidRPr="00EB46B7" w:rsidTr="00BC2E52">
        <w:tc>
          <w:tcPr>
            <w:tcW w:w="850" w:type="dxa"/>
            <w:tcBorders>
              <w:top w:val="nil"/>
              <w:left w:val="single" w:sz="4" w:space="0" w:color="auto"/>
              <w:bottom w:val="nil"/>
              <w:right w:val="single" w:sz="4" w:space="0" w:color="auto"/>
            </w:tcBorders>
            <w:shd w:val="clear" w:color="auto" w:fill="auto"/>
          </w:tcPr>
          <w:p w:rsidR="002D1EC0" w:rsidRPr="00EB46B7" w:rsidRDefault="002D1EC0" w:rsidP="002D1EC0">
            <w:r w:rsidRPr="00EB46B7">
              <w:t>2.6.</w:t>
            </w:r>
          </w:p>
        </w:tc>
        <w:tc>
          <w:tcPr>
            <w:tcW w:w="5672" w:type="dxa"/>
            <w:gridSpan w:val="2"/>
            <w:tcBorders>
              <w:top w:val="nil"/>
              <w:left w:val="single" w:sz="4" w:space="0" w:color="auto"/>
              <w:bottom w:val="nil"/>
              <w:right w:val="single" w:sz="4" w:space="0" w:color="auto"/>
            </w:tcBorders>
            <w:shd w:val="clear" w:color="auto" w:fill="auto"/>
          </w:tcPr>
          <w:p w:rsidR="002D1EC0" w:rsidRPr="00EB46B7" w:rsidRDefault="002D1EC0" w:rsidP="002D1EC0">
            <w:pPr>
              <w:jc w:val="both"/>
            </w:pPr>
            <w:r w:rsidRPr="00EB46B7">
              <w:t>Інформування членів ЛСОУ щодо законодавчих та нормативних актів органів державної влади, що стосуються сфери страхування</w:t>
            </w:r>
          </w:p>
        </w:tc>
        <w:tc>
          <w:tcPr>
            <w:tcW w:w="2126"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Постійно</w:t>
            </w:r>
          </w:p>
        </w:tc>
        <w:tc>
          <w:tcPr>
            <w:tcW w:w="1843" w:type="dxa"/>
            <w:tcBorders>
              <w:top w:val="nil"/>
              <w:left w:val="single" w:sz="4" w:space="0" w:color="auto"/>
              <w:bottom w:val="nil"/>
              <w:right w:val="single" w:sz="4" w:space="0" w:color="auto"/>
            </w:tcBorders>
            <w:shd w:val="clear" w:color="auto" w:fill="auto"/>
          </w:tcPr>
          <w:p w:rsidR="002D1EC0" w:rsidRPr="00EB46B7" w:rsidRDefault="002D1EC0" w:rsidP="0060268E">
            <w:pPr>
              <w:ind w:left="-57" w:right="-57"/>
              <w:jc w:val="center"/>
            </w:pPr>
            <w:r w:rsidRPr="00EB46B7">
              <w:t>Президент, віце-президент</w:t>
            </w:r>
          </w:p>
        </w:tc>
      </w:tr>
      <w:tr w:rsidR="002D1EC0" w:rsidRPr="00EB46B7" w:rsidTr="00BC2E52">
        <w:tc>
          <w:tcPr>
            <w:tcW w:w="850" w:type="dxa"/>
            <w:tcBorders>
              <w:top w:val="nil"/>
              <w:left w:val="single" w:sz="4" w:space="0" w:color="auto"/>
              <w:bottom w:val="nil"/>
              <w:right w:val="single" w:sz="4" w:space="0" w:color="auto"/>
            </w:tcBorders>
            <w:shd w:val="clear" w:color="auto" w:fill="auto"/>
          </w:tcPr>
          <w:p w:rsidR="002D1EC0" w:rsidRPr="00EB46B7" w:rsidRDefault="002D1EC0" w:rsidP="002D1EC0">
            <w:r w:rsidRPr="00EB46B7">
              <w:t>2.7.</w:t>
            </w:r>
          </w:p>
        </w:tc>
        <w:tc>
          <w:tcPr>
            <w:tcW w:w="5672" w:type="dxa"/>
            <w:gridSpan w:val="2"/>
            <w:tcBorders>
              <w:top w:val="nil"/>
              <w:left w:val="single" w:sz="4" w:space="0" w:color="auto"/>
              <w:bottom w:val="nil"/>
              <w:right w:val="single" w:sz="4" w:space="0" w:color="auto"/>
            </w:tcBorders>
            <w:shd w:val="clear" w:color="auto" w:fill="auto"/>
          </w:tcPr>
          <w:p w:rsidR="002D1EC0" w:rsidRPr="00EB46B7" w:rsidRDefault="002D1EC0" w:rsidP="002D1EC0">
            <w:pPr>
              <w:jc w:val="both"/>
            </w:pPr>
            <w:r w:rsidRPr="00EB46B7">
              <w:t>Моніторинг і аналітична обробка інформації, що публікується в ЗМІ зі страхової тематики</w:t>
            </w:r>
          </w:p>
        </w:tc>
        <w:tc>
          <w:tcPr>
            <w:tcW w:w="2126"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Постійно</w:t>
            </w:r>
          </w:p>
        </w:tc>
        <w:tc>
          <w:tcPr>
            <w:tcW w:w="1843" w:type="dxa"/>
            <w:tcBorders>
              <w:top w:val="nil"/>
              <w:left w:val="single" w:sz="4" w:space="0" w:color="auto"/>
              <w:bottom w:val="nil"/>
              <w:right w:val="single" w:sz="4" w:space="0" w:color="auto"/>
            </w:tcBorders>
            <w:shd w:val="clear" w:color="auto" w:fill="auto"/>
          </w:tcPr>
          <w:p w:rsidR="002D1EC0" w:rsidRPr="00EB46B7" w:rsidRDefault="0060268E" w:rsidP="0060268E">
            <w:pPr>
              <w:ind w:left="-57" w:right="-57"/>
              <w:jc w:val="center"/>
            </w:pPr>
            <w:r w:rsidRPr="00EB46B7">
              <w:t>Президент</w:t>
            </w:r>
          </w:p>
        </w:tc>
      </w:tr>
      <w:tr w:rsidR="002D1EC0" w:rsidRPr="00EB46B7" w:rsidTr="00BC2E52">
        <w:tc>
          <w:tcPr>
            <w:tcW w:w="850" w:type="dxa"/>
            <w:tcBorders>
              <w:top w:val="nil"/>
              <w:left w:val="single" w:sz="4" w:space="0" w:color="auto"/>
              <w:bottom w:val="nil"/>
              <w:right w:val="single" w:sz="4" w:space="0" w:color="auto"/>
            </w:tcBorders>
            <w:shd w:val="clear" w:color="auto" w:fill="auto"/>
          </w:tcPr>
          <w:p w:rsidR="002D1EC0" w:rsidRPr="00EB46B7" w:rsidRDefault="002D1EC0" w:rsidP="002D1EC0">
            <w:r w:rsidRPr="00EB46B7">
              <w:t>2.8.</w:t>
            </w:r>
          </w:p>
        </w:tc>
        <w:tc>
          <w:tcPr>
            <w:tcW w:w="5672" w:type="dxa"/>
            <w:gridSpan w:val="2"/>
            <w:tcBorders>
              <w:top w:val="nil"/>
              <w:left w:val="single" w:sz="4" w:space="0" w:color="auto"/>
              <w:bottom w:val="nil"/>
              <w:right w:val="single" w:sz="4" w:space="0" w:color="auto"/>
            </w:tcBorders>
            <w:shd w:val="clear" w:color="auto" w:fill="auto"/>
          </w:tcPr>
          <w:p w:rsidR="002D1EC0" w:rsidRPr="00EB46B7" w:rsidRDefault="002D1EC0" w:rsidP="002D1EC0">
            <w:pPr>
              <w:jc w:val="both"/>
            </w:pPr>
            <w:r w:rsidRPr="00EB46B7">
              <w:t>Організація роботи ЛСОУ з PR-структурами страхових організацій – членів ЛСОУ</w:t>
            </w:r>
          </w:p>
        </w:tc>
        <w:tc>
          <w:tcPr>
            <w:tcW w:w="2126"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Постійно</w:t>
            </w:r>
          </w:p>
        </w:tc>
        <w:tc>
          <w:tcPr>
            <w:tcW w:w="1843"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Президент</w:t>
            </w:r>
          </w:p>
        </w:tc>
      </w:tr>
      <w:tr w:rsidR="002D1EC0" w:rsidRPr="00EB46B7" w:rsidTr="00BC2E52">
        <w:trPr>
          <w:trHeight w:val="592"/>
        </w:trPr>
        <w:tc>
          <w:tcPr>
            <w:tcW w:w="850"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r w:rsidRPr="00EB46B7">
              <w:t>2.9.</w:t>
            </w:r>
          </w:p>
        </w:tc>
        <w:tc>
          <w:tcPr>
            <w:tcW w:w="5672" w:type="dxa"/>
            <w:gridSpan w:val="2"/>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both"/>
            </w:pPr>
            <w:r w:rsidRPr="00EB46B7">
              <w:t>Реалізація проекту «Відкрите страхування»</w:t>
            </w:r>
          </w:p>
        </w:tc>
        <w:tc>
          <w:tcPr>
            <w:tcW w:w="2126"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center"/>
            </w:pPr>
            <w:r w:rsidRPr="00EB46B7">
              <w:t>Щомісяця, щоквартально</w:t>
            </w:r>
          </w:p>
        </w:tc>
        <w:tc>
          <w:tcPr>
            <w:tcW w:w="1843" w:type="dxa"/>
            <w:tcBorders>
              <w:top w:val="nil"/>
              <w:left w:val="single" w:sz="4" w:space="0" w:color="auto"/>
              <w:bottom w:val="single" w:sz="4" w:space="0" w:color="auto"/>
              <w:right w:val="single" w:sz="4" w:space="0" w:color="auto"/>
            </w:tcBorders>
            <w:shd w:val="clear" w:color="auto" w:fill="auto"/>
          </w:tcPr>
          <w:p w:rsidR="002D1EC0" w:rsidRPr="00EB46B7" w:rsidRDefault="002D1EC0" w:rsidP="0060268E">
            <w:pPr>
              <w:ind w:left="-113" w:right="-113"/>
              <w:jc w:val="center"/>
            </w:pPr>
            <w:r w:rsidRPr="00EB46B7">
              <w:t>Президент, віце-президент</w:t>
            </w:r>
          </w:p>
        </w:tc>
      </w:tr>
      <w:tr w:rsidR="002D1EC0" w:rsidRPr="00EB46B7" w:rsidTr="00BC2E52">
        <w:trPr>
          <w:trHeight w:val="630"/>
        </w:trPr>
        <w:tc>
          <w:tcPr>
            <w:tcW w:w="10491" w:type="dxa"/>
            <w:gridSpan w:val="5"/>
            <w:tcBorders>
              <w:top w:val="nil"/>
            </w:tcBorders>
            <w:shd w:val="clear" w:color="auto" w:fill="auto"/>
            <w:vAlign w:val="center"/>
          </w:tcPr>
          <w:p w:rsidR="002D1EC0" w:rsidRPr="00EB46B7" w:rsidRDefault="002D1EC0" w:rsidP="002D1EC0">
            <w:pPr>
              <w:ind w:left="457"/>
              <w:jc w:val="both"/>
              <w:rPr>
                <w:b/>
              </w:rPr>
            </w:pPr>
            <w:r w:rsidRPr="00EB46B7">
              <w:rPr>
                <w:b/>
              </w:rPr>
              <w:t>ІІІ.  Взаємодія ЛСОУ з органами державної влади</w:t>
            </w:r>
          </w:p>
        </w:tc>
      </w:tr>
      <w:tr w:rsidR="002D1EC0" w:rsidRPr="00EB46B7" w:rsidTr="00E610C2">
        <w:tc>
          <w:tcPr>
            <w:tcW w:w="898" w:type="dxa"/>
            <w:gridSpan w:val="2"/>
            <w:tcBorders>
              <w:bottom w:val="single" w:sz="4" w:space="0" w:color="auto"/>
            </w:tcBorders>
            <w:shd w:val="clear" w:color="auto" w:fill="auto"/>
          </w:tcPr>
          <w:p w:rsidR="002D1EC0" w:rsidRPr="00EB46B7" w:rsidRDefault="002D1EC0" w:rsidP="002D1EC0">
            <w:pPr>
              <w:rPr>
                <w:b/>
              </w:rPr>
            </w:pPr>
            <w:r w:rsidRPr="00EB46B7">
              <w:rPr>
                <w:b/>
              </w:rPr>
              <w:t>3.1.</w:t>
            </w:r>
          </w:p>
        </w:tc>
        <w:tc>
          <w:tcPr>
            <w:tcW w:w="9593" w:type="dxa"/>
            <w:gridSpan w:val="3"/>
            <w:tcBorders>
              <w:bottom w:val="nil"/>
            </w:tcBorders>
            <w:shd w:val="clear" w:color="auto" w:fill="auto"/>
          </w:tcPr>
          <w:p w:rsidR="002D1EC0" w:rsidRPr="00EB46B7" w:rsidRDefault="002D1EC0" w:rsidP="002D1EC0">
            <w:pPr>
              <w:rPr>
                <w:b/>
              </w:rPr>
            </w:pPr>
            <w:r w:rsidRPr="00EB46B7">
              <w:rPr>
                <w:b/>
              </w:rPr>
              <w:t>Верховна Рада України:</w:t>
            </w:r>
          </w:p>
          <w:p w:rsidR="00FB6C44" w:rsidRPr="00EB46B7" w:rsidRDefault="00FB6C44" w:rsidP="002D1EC0">
            <w:pPr>
              <w:rPr>
                <w:b/>
              </w:rPr>
            </w:pPr>
            <w:r w:rsidRPr="00EB46B7">
              <w:rPr>
                <w:b/>
              </w:rPr>
              <w:t>Комітет з питань фінансів, податкової та митної політики</w:t>
            </w:r>
          </w:p>
          <w:p w:rsidR="00FB6C44" w:rsidRPr="00EB46B7" w:rsidRDefault="00FB6C44" w:rsidP="002D1EC0">
            <w:pPr>
              <w:rPr>
                <w:b/>
              </w:rPr>
            </w:pPr>
            <w:r w:rsidRPr="00EB46B7">
              <w:rPr>
                <w:b/>
              </w:rPr>
              <w:t>Комітет з питань економічного розвитку</w:t>
            </w:r>
          </w:p>
          <w:p w:rsidR="00FB6C44" w:rsidRPr="00EB46B7" w:rsidRDefault="00FB6C44" w:rsidP="002D1EC0">
            <w:pPr>
              <w:rPr>
                <w:b/>
              </w:rPr>
            </w:pPr>
            <w:r w:rsidRPr="00EB46B7">
              <w:rPr>
                <w:b/>
              </w:rPr>
              <w:t>Комітет з питань транспорту та інфраструктури</w:t>
            </w:r>
          </w:p>
          <w:p w:rsidR="00FB6C44" w:rsidRPr="00EB46B7" w:rsidRDefault="00FB6C44" w:rsidP="002D1EC0">
            <w:pPr>
              <w:rPr>
                <w:b/>
              </w:rPr>
            </w:pPr>
            <w:r w:rsidRPr="00EB46B7">
              <w:rPr>
                <w:b/>
              </w:rPr>
              <w:t>Комітет з питань соціальної політики та захисту прав ветеранів</w:t>
            </w:r>
          </w:p>
          <w:p w:rsidR="00FB6C44" w:rsidRPr="00EB46B7" w:rsidRDefault="00FB6C44" w:rsidP="002D1EC0">
            <w:pPr>
              <w:rPr>
                <w:b/>
              </w:rPr>
            </w:pPr>
            <w:r w:rsidRPr="00EB46B7">
              <w:rPr>
                <w:b/>
              </w:rPr>
              <w:t>Комітет з питань здоров'я нації, медичної допомоги та медичного страхування</w:t>
            </w:r>
          </w:p>
          <w:p w:rsidR="002D1EC0" w:rsidRPr="00EB46B7" w:rsidRDefault="00FB6C44" w:rsidP="002D1EC0">
            <w:pPr>
              <w:rPr>
                <w:b/>
                <w:highlight w:val="magenta"/>
              </w:rPr>
            </w:pPr>
            <w:r w:rsidRPr="00EB46B7">
              <w:rPr>
                <w:b/>
              </w:rPr>
              <w:t>Комітет з питань аграрної та земельної політики</w:t>
            </w:r>
          </w:p>
        </w:tc>
      </w:tr>
      <w:tr w:rsidR="002D1EC0" w:rsidRPr="00EB46B7" w:rsidTr="00E610C2">
        <w:tc>
          <w:tcPr>
            <w:tcW w:w="898" w:type="dxa"/>
            <w:gridSpan w:val="2"/>
            <w:tcBorders>
              <w:top w:val="single" w:sz="4" w:space="0" w:color="auto"/>
              <w:left w:val="single" w:sz="4" w:space="0" w:color="auto"/>
              <w:bottom w:val="nil"/>
              <w:right w:val="single" w:sz="4" w:space="0" w:color="auto"/>
            </w:tcBorders>
            <w:shd w:val="clear" w:color="auto" w:fill="auto"/>
          </w:tcPr>
          <w:p w:rsidR="002D1EC0" w:rsidRPr="00EB46B7" w:rsidRDefault="002D1EC0" w:rsidP="002D1EC0">
            <w:r w:rsidRPr="00EB46B7">
              <w:t>3.1.1.</w:t>
            </w:r>
          </w:p>
        </w:tc>
        <w:tc>
          <w:tcPr>
            <w:tcW w:w="5624"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both"/>
            </w:pPr>
            <w:r w:rsidRPr="00EB46B7">
              <w:t>Участь у розробці і підготовці до розгляду проектів законів України, які пов’язані зі страховою діяльністю</w:t>
            </w:r>
          </w:p>
        </w:tc>
        <w:tc>
          <w:tcPr>
            <w:tcW w:w="2126"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ind w:left="-113" w:right="-113"/>
              <w:jc w:val="center"/>
            </w:pPr>
            <w:r w:rsidRPr="00EB46B7">
              <w:t>Згідно планів роботи ВРУ і комітетів ВРУ</w:t>
            </w:r>
          </w:p>
        </w:tc>
        <w:tc>
          <w:tcPr>
            <w:tcW w:w="1843"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center"/>
            </w:pPr>
            <w:r w:rsidRPr="00EB46B7">
              <w:t>Президент,</w:t>
            </w:r>
            <w:r w:rsidR="0060268E" w:rsidRPr="00EB46B7">
              <w:t xml:space="preserve"> віце-президент,</w:t>
            </w:r>
          </w:p>
          <w:p w:rsidR="002D1EC0" w:rsidRPr="00EB46B7" w:rsidRDefault="002D1EC0" w:rsidP="002D1EC0">
            <w:pPr>
              <w:jc w:val="center"/>
            </w:pPr>
            <w:r w:rsidRPr="00EB46B7">
              <w:t>Президія</w:t>
            </w:r>
          </w:p>
        </w:tc>
      </w:tr>
      <w:tr w:rsidR="002D1EC0" w:rsidRPr="00EB46B7" w:rsidTr="0060268E">
        <w:tc>
          <w:tcPr>
            <w:tcW w:w="898" w:type="dxa"/>
            <w:gridSpan w:val="2"/>
            <w:tcBorders>
              <w:top w:val="nil"/>
              <w:left w:val="single" w:sz="4" w:space="0" w:color="auto"/>
              <w:bottom w:val="nil"/>
              <w:right w:val="single" w:sz="4" w:space="0" w:color="auto"/>
            </w:tcBorders>
            <w:shd w:val="clear" w:color="auto" w:fill="auto"/>
          </w:tcPr>
          <w:p w:rsidR="002D1EC0" w:rsidRPr="00EB46B7" w:rsidRDefault="002D1EC0" w:rsidP="002D1EC0">
            <w:r w:rsidRPr="00EB46B7">
              <w:t>3.1.2.</w:t>
            </w:r>
          </w:p>
        </w:tc>
        <w:tc>
          <w:tcPr>
            <w:tcW w:w="5624"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both"/>
            </w:pPr>
            <w:r w:rsidRPr="00EB46B7">
              <w:t>Проведення зустрічей з керівництвом профільних Комітетів ВРУ з метою обговорення питань законодавчого забезпечення страхової діяльності</w:t>
            </w:r>
          </w:p>
        </w:tc>
        <w:tc>
          <w:tcPr>
            <w:tcW w:w="2126"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center"/>
            </w:pPr>
            <w:proofErr w:type="spellStart"/>
            <w:r w:rsidRPr="00EB46B7">
              <w:t>Щопівроку</w:t>
            </w:r>
            <w:proofErr w:type="spellEnd"/>
          </w:p>
        </w:tc>
        <w:tc>
          <w:tcPr>
            <w:tcW w:w="1843"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center"/>
            </w:pPr>
            <w:r w:rsidRPr="00EB46B7">
              <w:t>Президент,</w:t>
            </w:r>
          </w:p>
          <w:p w:rsidR="002D1EC0" w:rsidRPr="00EB46B7" w:rsidRDefault="002D1EC0" w:rsidP="002D1EC0">
            <w:pPr>
              <w:jc w:val="center"/>
              <w:rPr>
                <w:b/>
              </w:rPr>
            </w:pPr>
            <w:r w:rsidRPr="00EB46B7">
              <w:t>Президія</w:t>
            </w:r>
          </w:p>
        </w:tc>
      </w:tr>
      <w:tr w:rsidR="00E610C2" w:rsidRPr="00EB46B7" w:rsidTr="00E610C2">
        <w:tc>
          <w:tcPr>
            <w:tcW w:w="898" w:type="dxa"/>
            <w:gridSpan w:val="2"/>
            <w:tcBorders>
              <w:top w:val="single" w:sz="4" w:space="0" w:color="auto"/>
              <w:bottom w:val="single" w:sz="4" w:space="0" w:color="auto"/>
            </w:tcBorders>
            <w:shd w:val="clear" w:color="auto" w:fill="auto"/>
          </w:tcPr>
          <w:p w:rsidR="00E610C2" w:rsidRPr="00EB46B7" w:rsidRDefault="00E610C2" w:rsidP="002D1EC0">
            <w:pPr>
              <w:rPr>
                <w:b/>
              </w:rPr>
            </w:pPr>
            <w:r w:rsidRPr="00EB46B7">
              <w:rPr>
                <w:b/>
              </w:rPr>
              <w:t>3.2.</w:t>
            </w:r>
          </w:p>
        </w:tc>
        <w:tc>
          <w:tcPr>
            <w:tcW w:w="9593" w:type="dxa"/>
            <w:gridSpan w:val="3"/>
            <w:tcBorders>
              <w:top w:val="nil"/>
              <w:bottom w:val="nil"/>
            </w:tcBorders>
            <w:shd w:val="clear" w:color="auto" w:fill="auto"/>
          </w:tcPr>
          <w:p w:rsidR="00E610C2" w:rsidRPr="00EB46B7" w:rsidRDefault="00E610C2" w:rsidP="00E610C2">
            <w:pPr>
              <w:rPr>
                <w:b/>
              </w:rPr>
            </w:pPr>
            <w:r w:rsidRPr="00EB46B7">
              <w:rPr>
                <w:b/>
              </w:rPr>
              <w:t>Адміністрація Президента України</w:t>
            </w:r>
          </w:p>
        </w:tc>
      </w:tr>
      <w:tr w:rsidR="002D1EC0" w:rsidRPr="00EB46B7" w:rsidTr="00E610C2">
        <w:tc>
          <w:tcPr>
            <w:tcW w:w="898" w:type="dxa"/>
            <w:gridSpan w:val="2"/>
            <w:tcBorders>
              <w:top w:val="single" w:sz="4" w:space="0" w:color="auto"/>
              <w:left w:val="single" w:sz="4" w:space="0" w:color="auto"/>
              <w:bottom w:val="nil"/>
              <w:right w:val="single" w:sz="4" w:space="0" w:color="auto"/>
            </w:tcBorders>
            <w:shd w:val="clear" w:color="auto" w:fill="auto"/>
          </w:tcPr>
          <w:p w:rsidR="002D1EC0" w:rsidRPr="00EB46B7" w:rsidRDefault="002D1EC0" w:rsidP="002D1EC0">
            <w:r w:rsidRPr="00EB46B7">
              <w:t>3.2.1.</w:t>
            </w:r>
          </w:p>
        </w:tc>
        <w:tc>
          <w:tcPr>
            <w:tcW w:w="5624"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both"/>
            </w:pPr>
            <w:r w:rsidRPr="00EB46B7">
              <w:t>Співпраця щодо підготовки експертних висновків на закони, що стосуються функціонування страхування в Україні</w:t>
            </w:r>
          </w:p>
        </w:tc>
        <w:tc>
          <w:tcPr>
            <w:tcW w:w="2126"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center"/>
            </w:pPr>
            <w:r w:rsidRPr="00EB46B7">
              <w:t>Постійно</w:t>
            </w:r>
          </w:p>
        </w:tc>
        <w:tc>
          <w:tcPr>
            <w:tcW w:w="1843"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center"/>
            </w:pPr>
            <w:r w:rsidRPr="00EB46B7">
              <w:t>Президент,</w:t>
            </w:r>
            <w:r w:rsidR="0060268E" w:rsidRPr="00EB46B7">
              <w:t xml:space="preserve"> віце-президент,</w:t>
            </w:r>
          </w:p>
          <w:p w:rsidR="002D1EC0" w:rsidRPr="00EB46B7" w:rsidRDefault="002D1EC0" w:rsidP="0060268E">
            <w:pPr>
              <w:jc w:val="center"/>
            </w:pPr>
            <w:r w:rsidRPr="00EB46B7">
              <w:t>Президія</w:t>
            </w:r>
          </w:p>
        </w:tc>
      </w:tr>
      <w:tr w:rsidR="002D1EC0" w:rsidRPr="00EB46B7" w:rsidTr="00E610C2">
        <w:tc>
          <w:tcPr>
            <w:tcW w:w="898" w:type="dxa"/>
            <w:gridSpan w:val="2"/>
            <w:tcBorders>
              <w:top w:val="nil"/>
              <w:left w:val="single" w:sz="4" w:space="0" w:color="auto"/>
              <w:bottom w:val="single" w:sz="4" w:space="0" w:color="auto"/>
              <w:right w:val="single" w:sz="4" w:space="0" w:color="auto"/>
            </w:tcBorders>
            <w:shd w:val="clear" w:color="auto" w:fill="auto"/>
          </w:tcPr>
          <w:p w:rsidR="002D1EC0" w:rsidRPr="00EB46B7" w:rsidRDefault="002D1EC0" w:rsidP="002D1EC0">
            <w:r w:rsidRPr="00EB46B7">
              <w:t>3.2.2.</w:t>
            </w:r>
          </w:p>
        </w:tc>
        <w:tc>
          <w:tcPr>
            <w:tcW w:w="5624"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both"/>
            </w:pPr>
            <w:r w:rsidRPr="00EB46B7">
              <w:t>Підготовка пропозицій до проектів та чинних Указів Президента України з питань, які належать до компетенції ЛСОУ</w:t>
            </w:r>
          </w:p>
        </w:tc>
        <w:tc>
          <w:tcPr>
            <w:tcW w:w="2126"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center"/>
            </w:pPr>
            <w:r w:rsidRPr="00EB46B7">
              <w:t>Виходячи з постійного моніторингу</w:t>
            </w:r>
          </w:p>
        </w:tc>
        <w:tc>
          <w:tcPr>
            <w:tcW w:w="1843" w:type="dxa"/>
            <w:tcBorders>
              <w:top w:val="nil"/>
              <w:left w:val="single" w:sz="4" w:space="0" w:color="auto"/>
              <w:bottom w:val="single" w:sz="4" w:space="0" w:color="auto"/>
              <w:right w:val="single" w:sz="4" w:space="0" w:color="auto"/>
            </w:tcBorders>
            <w:shd w:val="clear" w:color="auto" w:fill="auto"/>
          </w:tcPr>
          <w:p w:rsidR="002D1EC0" w:rsidRPr="00EB46B7" w:rsidRDefault="002D1EC0" w:rsidP="0060268E"/>
        </w:tc>
      </w:tr>
      <w:tr w:rsidR="00E610C2" w:rsidRPr="00EB46B7" w:rsidTr="00E610C2">
        <w:tc>
          <w:tcPr>
            <w:tcW w:w="898" w:type="dxa"/>
            <w:gridSpan w:val="2"/>
            <w:tcBorders>
              <w:top w:val="single" w:sz="4" w:space="0" w:color="auto"/>
              <w:bottom w:val="single" w:sz="4" w:space="0" w:color="auto"/>
            </w:tcBorders>
            <w:shd w:val="clear" w:color="auto" w:fill="auto"/>
          </w:tcPr>
          <w:p w:rsidR="00E610C2" w:rsidRPr="00EB46B7" w:rsidRDefault="00E610C2" w:rsidP="002D1EC0">
            <w:pPr>
              <w:rPr>
                <w:b/>
              </w:rPr>
            </w:pPr>
            <w:r w:rsidRPr="00EB46B7">
              <w:rPr>
                <w:b/>
              </w:rPr>
              <w:t>3.3.</w:t>
            </w:r>
          </w:p>
        </w:tc>
        <w:tc>
          <w:tcPr>
            <w:tcW w:w="9593" w:type="dxa"/>
            <w:gridSpan w:val="3"/>
            <w:tcBorders>
              <w:top w:val="nil"/>
              <w:bottom w:val="nil"/>
            </w:tcBorders>
            <w:shd w:val="clear" w:color="auto" w:fill="auto"/>
          </w:tcPr>
          <w:p w:rsidR="00E610C2" w:rsidRPr="00EB46B7" w:rsidRDefault="00E610C2" w:rsidP="00E610C2">
            <w:pPr>
              <w:rPr>
                <w:b/>
              </w:rPr>
            </w:pPr>
            <w:r w:rsidRPr="00EB46B7">
              <w:rPr>
                <w:b/>
              </w:rPr>
              <w:t>Кабінет Міністрів України</w:t>
            </w:r>
          </w:p>
        </w:tc>
      </w:tr>
      <w:tr w:rsidR="002D1EC0" w:rsidRPr="00EB46B7" w:rsidTr="00E610C2">
        <w:tc>
          <w:tcPr>
            <w:tcW w:w="898" w:type="dxa"/>
            <w:gridSpan w:val="2"/>
            <w:tcBorders>
              <w:top w:val="single" w:sz="4" w:space="0" w:color="auto"/>
              <w:left w:val="single" w:sz="4" w:space="0" w:color="auto"/>
              <w:bottom w:val="nil"/>
              <w:right w:val="single" w:sz="4" w:space="0" w:color="auto"/>
            </w:tcBorders>
            <w:shd w:val="clear" w:color="auto" w:fill="auto"/>
          </w:tcPr>
          <w:p w:rsidR="002D1EC0" w:rsidRPr="00EB46B7" w:rsidRDefault="002D1EC0" w:rsidP="002D1EC0">
            <w:r w:rsidRPr="00EB46B7">
              <w:t>3.3.1.</w:t>
            </w:r>
          </w:p>
        </w:tc>
        <w:tc>
          <w:tcPr>
            <w:tcW w:w="5624"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both"/>
            </w:pPr>
            <w:r w:rsidRPr="00EB46B7">
              <w:t>Участь у підготовці і супроводженні документів з питань розвитку і діяльності страхової галузі</w:t>
            </w:r>
          </w:p>
        </w:tc>
        <w:tc>
          <w:tcPr>
            <w:tcW w:w="2126"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ind w:left="-57" w:right="-57"/>
              <w:jc w:val="center"/>
            </w:pPr>
            <w:r w:rsidRPr="00EB46B7">
              <w:t>Відповідно до плану роботи КМУ</w:t>
            </w:r>
          </w:p>
        </w:tc>
        <w:tc>
          <w:tcPr>
            <w:tcW w:w="1843"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center"/>
            </w:pPr>
            <w:r w:rsidRPr="00EB46B7">
              <w:t>Президент</w:t>
            </w:r>
            <w:r w:rsidR="0060268E" w:rsidRPr="00EB46B7">
              <w:t>, віце-президент</w:t>
            </w:r>
          </w:p>
        </w:tc>
      </w:tr>
      <w:tr w:rsidR="002D1EC0" w:rsidRPr="00EB46B7" w:rsidTr="00E610C2">
        <w:trPr>
          <w:trHeight w:val="599"/>
        </w:trPr>
        <w:tc>
          <w:tcPr>
            <w:tcW w:w="898" w:type="dxa"/>
            <w:gridSpan w:val="2"/>
            <w:tcBorders>
              <w:top w:val="nil"/>
              <w:left w:val="single" w:sz="4" w:space="0" w:color="auto"/>
              <w:bottom w:val="single" w:sz="4" w:space="0" w:color="auto"/>
              <w:right w:val="single" w:sz="4" w:space="0" w:color="auto"/>
            </w:tcBorders>
            <w:shd w:val="clear" w:color="auto" w:fill="auto"/>
          </w:tcPr>
          <w:p w:rsidR="002D1EC0" w:rsidRPr="00EB46B7" w:rsidRDefault="002D1EC0" w:rsidP="002D1EC0">
            <w:r w:rsidRPr="00EB46B7">
              <w:lastRenderedPageBreak/>
              <w:t>3.3.2.</w:t>
            </w:r>
          </w:p>
        </w:tc>
        <w:tc>
          <w:tcPr>
            <w:tcW w:w="5624"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both"/>
            </w:pPr>
            <w:r w:rsidRPr="00EB46B7">
              <w:t>Участь у роботі з питань реформування системи охорони здоров’я</w:t>
            </w:r>
          </w:p>
        </w:tc>
        <w:tc>
          <w:tcPr>
            <w:tcW w:w="2126"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ind w:left="-57" w:right="-57"/>
              <w:jc w:val="center"/>
            </w:pPr>
            <w:r w:rsidRPr="00EB46B7">
              <w:t>Відповідно до плану роботи КМУ</w:t>
            </w:r>
          </w:p>
        </w:tc>
        <w:tc>
          <w:tcPr>
            <w:tcW w:w="1843"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center"/>
            </w:pPr>
            <w:r w:rsidRPr="00EB46B7">
              <w:t>Президент</w:t>
            </w:r>
          </w:p>
        </w:tc>
      </w:tr>
      <w:tr w:rsidR="00E610C2" w:rsidRPr="00EB46B7" w:rsidTr="00E610C2">
        <w:tc>
          <w:tcPr>
            <w:tcW w:w="898" w:type="dxa"/>
            <w:gridSpan w:val="2"/>
            <w:tcBorders>
              <w:top w:val="single" w:sz="4" w:space="0" w:color="auto"/>
            </w:tcBorders>
            <w:shd w:val="clear" w:color="auto" w:fill="auto"/>
          </w:tcPr>
          <w:p w:rsidR="00E610C2" w:rsidRPr="00EB46B7" w:rsidRDefault="00E610C2" w:rsidP="002D1EC0">
            <w:pPr>
              <w:rPr>
                <w:b/>
              </w:rPr>
            </w:pPr>
            <w:r w:rsidRPr="00EB46B7">
              <w:rPr>
                <w:b/>
              </w:rPr>
              <w:t>3.4.</w:t>
            </w:r>
          </w:p>
        </w:tc>
        <w:tc>
          <w:tcPr>
            <w:tcW w:w="9593" w:type="dxa"/>
            <w:gridSpan w:val="3"/>
            <w:tcBorders>
              <w:top w:val="nil"/>
            </w:tcBorders>
            <w:shd w:val="clear" w:color="auto" w:fill="auto"/>
          </w:tcPr>
          <w:p w:rsidR="00E610C2" w:rsidRPr="00EB46B7" w:rsidRDefault="00E610C2" w:rsidP="00E610C2">
            <w:pPr>
              <w:rPr>
                <w:b/>
              </w:rPr>
            </w:pPr>
            <w:r w:rsidRPr="00EB46B7">
              <w:rPr>
                <w:b/>
              </w:rPr>
              <w:t>Міністерство фінансів України</w:t>
            </w:r>
          </w:p>
        </w:tc>
      </w:tr>
      <w:tr w:rsidR="002D1EC0" w:rsidRPr="00EB46B7" w:rsidTr="009235FB">
        <w:tc>
          <w:tcPr>
            <w:tcW w:w="898" w:type="dxa"/>
            <w:gridSpan w:val="2"/>
            <w:shd w:val="clear" w:color="auto" w:fill="auto"/>
          </w:tcPr>
          <w:p w:rsidR="002D1EC0" w:rsidRPr="00EB46B7" w:rsidRDefault="002D1EC0" w:rsidP="002D1EC0">
            <w:r w:rsidRPr="00EB46B7">
              <w:t>3.4.1.</w:t>
            </w:r>
          </w:p>
          <w:p w:rsidR="002D1EC0" w:rsidRPr="00EB46B7" w:rsidRDefault="002D1EC0" w:rsidP="002D1EC0"/>
          <w:p w:rsidR="002D1EC0" w:rsidRPr="00EB46B7" w:rsidRDefault="002D1EC0" w:rsidP="002D1EC0"/>
          <w:p w:rsidR="002D1EC0" w:rsidRPr="00EB46B7" w:rsidRDefault="002D1EC0" w:rsidP="002D1EC0"/>
          <w:p w:rsidR="002D1EC0" w:rsidRPr="00EB46B7" w:rsidRDefault="002D1EC0" w:rsidP="002D1EC0">
            <w:r w:rsidRPr="00EB46B7">
              <w:t>3.4.2.</w:t>
            </w:r>
          </w:p>
        </w:tc>
        <w:tc>
          <w:tcPr>
            <w:tcW w:w="5624" w:type="dxa"/>
            <w:shd w:val="clear" w:color="auto" w:fill="auto"/>
          </w:tcPr>
          <w:p w:rsidR="002D1EC0" w:rsidRPr="00EB46B7" w:rsidRDefault="002D1EC0" w:rsidP="002D1EC0">
            <w:pPr>
              <w:jc w:val="both"/>
            </w:pPr>
            <w:r w:rsidRPr="00EB46B7">
              <w:t>Участь у розробці проектів та/або внесення змін до діючих нормативно-правових актів, які належать до сфери бухгалтерського обліку та оподаткування страхової діяльності</w:t>
            </w:r>
          </w:p>
          <w:p w:rsidR="002D1EC0" w:rsidRPr="00EB46B7" w:rsidRDefault="002D1EC0" w:rsidP="002D1EC0">
            <w:pPr>
              <w:jc w:val="both"/>
            </w:pPr>
            <w:r w:rsidRPr="00EB46B7">
              <w:t>Взаємодія щодо реалізації положень Закону США “Про усунення подвійного оподаткування” (FATCA)</w:t>
            </w:r>
          </w:p>
        </w:tc>
        <w:tc>
          <w:tcPr>
            <w:tcW w:w="2126" w:type="dxa"/>
            <w:shd w:val="clear" w:color="auto" w:fill="auto"/>
          </w:tcPr>
          <w:p w:rsidR="002D1EC0" w:rsidRPr="00EB46B7" w:rsidRDefault="002D1EC0" w:rsidP="002D1EC0">
            <w:pPr>
              <w:jc w:val="center"/>
            </w:pPr>
            <w:r w:rsidRPr="00EB46B7">
              <w:t>Постійно</w:t>
            </w:r>
          </w:p>
          <w:p w:rsidR="002D1EC0" w:rsidRPr="00EB46B7" w:rsidRDefault="002D1EC0" w:rsidP="002D1EC0">
            <w:pPr>
              <w:jc w:val="center"/>
            </w:pPr>
          </w:p>
          <w:p w:rsidR="002D1EC0" w:rsidRPr="00EB46B7" w:rsidRDefault="002D1EC0" w:rsidP="002D1EC0">
            <w:pPr>
              <w:jc w:val="center"/>
            </w:pPr>
          </w:p>
          <w:p w:rsidR="002D1EC0" w:rsidRPr="00EB46B7" w:rsidRDefault="002D1EC0" w:rsidP="002D1EC0">
            <w:pPr>
              <w:jc w:val="center"/>
            </w:pPr>
          </w:p>
          <w:p w:rsidR="002D1EC0" w:rsidRPr="00EB46B7" w:rsidRDefault="002D1EC0" w:rsidP="002D1EC0">
            <w:pPr>
              <w:jc w:val="center"/>
            </w:pPr>
            <w:r w:rsidRPr="00EB46B7">
              <w:t>Протягом року</w:t>
            </w:r>
          </w:p>
        </w:tc>
        <w:tc>
          <w:tcPr>
            <w:tcW w:w="1843" w:type="dxa"/>
            <w:shd w:val="clear" w:color="auto" w:fill="auto"/>
          </w:tcPr>
          <w:p w:rsidR="002D1EC0" w:rsidRPr="00EB46B7" w:rsidRDefault="002D1EC0" w:rsidP="002D1EC0">
            <w:pPr>
              <w:jc w:val="center"/>
            </w:pPr>
            <w:r w:rsidRPr="00EB46B7">
              <w:t>Президент,</w:t>
            </w:r>
            <w:r w:rsidR="006D25B3" w:rsidRPr="00EB46B7">
              <w:t xml:space="preserve"> віце-президент,</w:t>
            </w:r>
          </w:p>
          <w:p w:rsidR="002D1EC0" w:rsidRPr="00EB46B7" w:rsidRDefault="002D1EC0" w:rsidP="002D1EC0">
            <w:pPr>
              <w:jc w:val="center"/>
            </w:pPr>
            <w:r w:rsidRPr="00EB46B7">
              <w:t>Президія</w:t>
            </w:r>
          </w:p>
          <w:p w:rsidR="002D1EC0" w:rsidRPr="00EB46B7" w:rsidRDefault="002D1EC0" w:rsidP="002D1EC0">
            <w:pPr>
              <w:jc w:val="center"/>
            </w:pPr>
          </w:p>
          <w:p w:rsidR="002D1EC0" w:rsidRPr="00EB46B7" w:rsidRDefault="002D1EC0" w:rsidP="002D1EC0">
            <w:pPr>
              <w:jc w:val="center"/>
            </w:pPr>
            <w:r w:rsidRPr="00EB46B7">
              <w:t>Президент,</w:t>
            </w:r>
          </w:p>
          <w:p w:rsidR="002D1EC0" w:rsidRPr="00EB46B7" w:rsidRDefault="002D1EC0" w:rsidP="002D1EC0">
            <w:pPr>
              <w:jc w:val="center"/>
            </w:pPr>
            <w:r w:rsidRPr="00EB46B7">
              <w:t>Президія</w:t>
            </w:r>
          </w:p>
        </w:tc>
      </w:tr>
      <w:tr w:rsidR="00E610C2" w:rsidRPr="00EB46B7" w:rsidTr="00E610C2">
        <w:tc>
          <w:tcPr>
            <w:tcW w:w="898" w:type="dxa"/>
            <w:gridSpan w:val="2"/>
            <w:tcBorders>
              <w:bottom w:val="single" w:sz="4" w:space="0" w:color="auto"/>
            </w:tcBorders>
            <w:shd w:val="clear" w:color="auto" w:fill="auto"/>
          </w:tcPr>
          <w:p w:rsidR="00E610C2" w:rsidRPr="00EB46B7" w:rsidRDefault="00E610C2" w:rsidP="00033C07">
            <w:pPr>
              <w:rPr>
                <w:b/>
              </w:rPr>
            </w:pPr>
            <w:r w:rsidRPr="00EB46B7">
              <w:rPr>
                <w:b/>
              </w:rPr>
              <w:t>3.</w:t>
            </w:r>
            <w:r w:rsidR="00033C07" w:rsidRPr="00EB46B7">
              <w:rPr>
                <w:b/>
              </w:rPr>
              <w:t>5</w:t>
            </w:r>
            <w:r w:rsidRPr="00EB46B7">
              <w:rPr>
                <w:b/>
              </w:rPr>
              <w:t>.</w:t>
            </w:r>
          </w:p>
        </w:tc>
        <w:tc>
          <w:tcPr>
            <w:tcW w:w="9593" w:type="dxa"/>
            <w:gridSpan w:val="3"/>
            <w:tcBorders>
              <w:bottom w:val="nil"/>
            </w:tcBorders>
            <w:shd w:val="clear" w:color="auto" w:fill="auto"/>
          </w:tcPr>
          <w:p w:rsidR="00E610C2" w:rsidRPr="00EB46B7" w:rsidRDefault="00E610C2" w:rsidP="00E610C2">
            <w:pPr>
              <w:rPr>
                <w:b/>
              </w:rPr>
            </w:pPr>
            <w:r w:rsidRPr="00EB46B7">
              <w:rPr>
                <w:b/>
              </w:rPr>
              <w:t>Державна служба фінансового моніторингу України</w:t>
            </w:r>
          </w:p>
        </w:tc>
      </w:tr>
      <w:tr w:rsidR="002D1EC0" w:rsidRPr="00EB46B7" w:rsidTr="00E610C2">
        <w:tc>
          <w:tcPr>
            <w:tcW w:w="898" w:type="dxa"/>
            <w:gridSpan w:val="2"/>
            <w:tcBorders>
              <w:top w:val="single" w:sz="4" w:space="0" w:color="auto"/>
              <w:left w:val="single" w:sz="4" w:space="0" w:color="auto"/>
              <w:bottom w:val="nil"/>
              <w:right w:val="single" w:sz="4" w:space="0" w:color="auto"/>
            </w:tcBorders>
            <w:shd w:val="clear" w:color="auto" w:fill="auto"/>
          </w:tcPr>
          <w:p w:rsidR="002D1EC0" w:rsidRPr="00EB46B7" w:rsidRDefault="002D1EC0" w:rsidP="00033C07">
            <w:r w:rsidRPr="00EB46B7">
              <w:t>3.</w:t>
            </w:r>
            <w:r w:rsidR="00033C07" w:rsidRPr="00EB46B7">
              <w:t>5</w:t>
            </w:r>
            <w:r w:rsidRPr="00EB46B7">
              <w:t>.1.</w:t>
            </w:r>
          </w:p>
        </w:tc>
        <w:tc>
          <w:tcPr>
            <w:tcW w:w="5624"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both"/>
            </w:pPr>
            <w:r w:rsidRPr="00EB46B7">
              <w:t>Участь у підготовці нормативно-правових актів у сфері фінансового моніторингу</w:t>
            </w:r>
          </w:p>
        </w:tc>
        <w:tc>
          <w:tcPr>
            <w:tcW w:w="2126"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center"/>
            </w:pPr>
            <w:r w:rsidRPr="00EB46B7">
              <w:t>Постійно</w:t>
            </w:r>
          </w:p>
        </w:tc>
        <w:tc>
          <w:tcPr>
            <w:tcW w:w="1843" w:type="dxa"/>
            <w:tcBorders>
              <w:top w:val="single" w:sz="4" w:space="0" w:color="auto"/>
              <w:left w:val="single" w:sz="4" w:space="0" w:color="auto"/>
              <w:bottom w:val="nil"/>
              <w:right w:val="single" w:sz="4" w:space="0" w:color="auto"/>
            </w:tcBorders>
            <w:shd w:val="clear" w:color="auto" w:fill="auto"/>
          </w:tcPr>
          <w:p w:rsidR="002D1EC0" w:rsidRPr="00EB46B7" w:rsidRDefault="006D25B3" w:rsidP="002D1EC0">
            <w:pPr>
              <w:jc w:val="center"/>
            </w:pPr>
            <w:r w:rsidRPr="00EB46B7">
              <w:t>віце-президент</w:t>
            </w:r>
          </w:p>
        </w:tc>
      </w:tr>
      <w:tr w:rsidR="002D1EC0" w:rsidRPr="00EB46B7" w:rsidTr="00E610C2">
        <w:tc>
          <w:tcPr>
            <w:tcW w:w="898" w:type="dxa"/>
            <w:gridSpan w:val="2"/>
            <w:tcBorders>
              <w:top w:val="nil"/>
              <w:left w:val="single" w:sz="4" w:space="0" w:color="auto"/>
              <w:bottom w:val="nil"/>
              <w:right w:val="single" w:sz="4" w:space="0" w:color="auto"/>
            </w:tcBorders>
            <w:shd w:val="clear" w:color="auto" w:fill="auto"/>
          </w:tcPr>
          <w:p w:rsidR="002D1EC0" w:rsidRPr="00EB46B7" w:rsidRDefault="002D1EC0" w:rsidP="00033C07">
            <w:r w:rsidRPr="00EB46B7">
              <w:t>3.</w:t>
            </w:r>
            <w:r w:rsidR="00033C07" w:rsidRPr="00EB46B7">
              <w:t>5</w:t>
            </w:r>
            <w:r w:rsidRPr="00EB46B7">
              <w:t>.2.</w:t>
            </w:r>
          </w:p>
        </w:tc>
        <w:tc>
          <w:tcPr>
            <w:tcW w:w="5624" w:type="dxa"/>
            <w:tcBorders>
              <w:top w:val="nil"/>
              <w:left w:val="single" w:sz="4" w:space="0" w:color="auto"/>
              <w:bottom w:val="nil"/>
              <w:right w:val="single" w:sz="4" w:space="0" w:color="auto"/>
            </w:tcBorders>
            <w:shd w:val="clear" w:color="auto" w:fill="auto"/>
          </w:tcPr>
          <w:p w:rsidR="002D1EC0" w:rsidRPr="00EB46B7" w:rsidRDefault="002D1EC0" w:rsidP="002D1EC0">
            <w:pPr>
              <w:jc w:val="both"/>
            </w:pPr>
            <w:r w:rsidRPr="00EB46B7">
              <w:t>Постійна робота у складі міжвідомчої робочої групи з розгляду проблемних питань суб’єктів первинного фінансового моніторингу - небанківських установ</w:t>
            </w:r>
          </w:p>
        </w:tc>
        <w:tc>
          <w:tcPr>
            <w:tcW w:w="2126"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Відповідно до плану роботи робочої групи</w:t>
            </w:r>
          </w:p>
        </w:tc>
        <w:tc>
          <w:tcPr>
            <w:tcW w:w="1843" w:type="dxa"/>
            <w:tcBorders>
              <w:top w:val="nil"/>
              <w:left w:val="single" w:sz="4" w:space="0" w:color="auto"/>
              <w:bottom w:val="nil"/>
              <w:right w:val="single" w:sz="4" w:space="0" w:color="auto"/>
            </w:tcBorders>
            <w:shd w:val="clear" w:color="auto" w:fill="auto"/>
          </w:tcPr>
          <w:p w:rsidR="002D1EC0" w:rsidRPr="00EB46B7" w:rsidRDefault="002D1EC0" w:rsidP="006D25B3"/>
        </w:tc>
      </w:tr>
      <w:tr w:rsidR="002D1EC0" w:rsidRPr="00EB46B7" w:rsidTr="00E610C2">
        <w:tc>
          <w:tcPr>
            <w:tcW w:w="898" w:type="dxa"/>
            <w:gridSpan w:val="2"/>
            <w:tcBorders>
              <w:top w:val="nil"/>
              <w:left w:val="single" w:sz="4" w:space="0" w:color="auto"/>
              <w:bottom w:val="nil"/>
              <w:right w:val="single" w:sz="4" w:space="0" w:color="auto"/>
            </w:tcBorders>
            <w:shd w:val="clear" w:color="auto" w:fill="auto"/>
          </w:tcPr>
          <w:p w:rsidR="002D1EC0" w:rsidRPr="00EB46B7" w:rsidRDefault="002D1EC0" w:rsidP="00033C07">
            <w:r w:rsidRPr="00EB46B7">
              <w:t>3.</w:t>
            </w:r>
            <w:r w:rsidR="00033C07" w:rsidRPr="00EB46B7">
              <w:t>5</w:t>
            </w:r>
            <w:r w:rsidRPr="00EB46B7">
              <w:t>.3.</w:t>
            </w:r>
          </w:p>
        </w:tc>
        <w:tc>
          <w:tcPr>
            <w:tcW w:w="5624" w:type="dxa"/>
            <w:tcBorders>
              <w:top w:val="nil"/>
              <w:left w:val="single" w:sz="4" w:space="0" w:color="auto"/>
              <w:bottom w:val="nil"/>
              <w:right w:val="single" w:sz="4" w:space="0" w:color="auto"/>
            </w:tcBorders>
            <w:shd w:val="clear" w:color="auto" w:fill="auto"/>
          </w:tcPr>
          <w:p w:rsidR="002D1EC0" w:rsidRPr="00EB46B7" w:rsidRDefault="002D1EC0" w:rsidP="002D1EC0">
            <w:pPr>
              <w:jc w:val="both"/>
            </w:pPr>
            <w:r w:rsidRPr="00EB46B7">
              <w:t>Проведення спільних нарад, семінарів, конференцій щодо вдосконалення законодавчої та нормативної бази з питань фінансового моніторингу</w:t>
            </w:r>
          </w:p>
        </w:tc>
        <w:tc>
          <w:tcPr>
            <w:tcW w:w="2126"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Протягом року</w:t>
            </w:r>
          </w:p>
        </w:tc>
        <w:tc>
          <w:tcPr>
            <w:tcW w:w="1843"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p>
        </w:tc>
      </w:tr>
      <w:tr w:rsidR="002D1EC0" w:rsidRPr="00EB46B7" w:rsidTr="00E610C2">
        <w:tc>
          <w:tcPr>
            <w:tcW w:w="898" w:type="dxa"/>
            <w:gridSpan w:val="2"/>
            <w:tcBorders>
              <w:top w:val="nil"/>
              <w:left w:val="single" w:sz="4" w:space="0" w:color="auto"/>
              <w:bottom w:val="nil"/>
              <w:right w:val="single" w:sz="4" w:space="0" w:color="auto"/>
            </w:tcBorders>
            <w:shd w:val="clear" w:color="auto" w:fill="auto"/>
          </w:tcPr>
          <w:p w:rsidR="002D1EC0" w:rsidRPr="00EB46B7" w:rsidRDefault="002D1EC0" w:rsidP="00033C07">
            <w:r w:rsidRPr="00EB46B7">
              <w:t>3.</w:t>
            </w:r>
            <w:r w:rsidR="00033C07" w:rsidRPr="00EB46B7">
              <w:t>5</w:t>
            </w:r>
            <w:r w:rsidRPr="00EB46B7">
              <w:t>.4.</w:t>
            </w:r>
          </w:p>
        </w:tc>
        <w:tc>
          <w:tcPr>
            <w:tcW w:w="5624" w:type="dxa"/>
            <w:tcBorders>
              <w:top w:val="nil"/>
              <w:left w:val="single" w:sz="4" w:space="0" w:color="auto"/>
              <w:bottom w:val="nil"/>
              <w:right w:val="single" w:sz="4" w:space="0" w:color="auto"/>
            </w:tcBorders>
            <w:shd w:val="clear" w:color="auto" w:fill="auto"/>
          </w:tcPr>
          <w:p w:rsidR="002D1EC0" w:rsidRPr="00EB46B7" w:rsidRDefault="002D1EC0" w:rsidP="002D1EC0">
            <w:pPr>
              <w:jc w:val="both"/>
            </w:pPr>
            <w:r w:rsidRPr="00EB46B7">
              <w:t>Участь у Громадській раді при Державній службі фінансового моніторингу</w:t>
            </w:r>
          </w:p>
        </w:tc>
        <w:tc>
          <w:tcPr>
            <w:tcW w:w="2126"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r w:rsidRPr="00EB46B7">
              <w:t>Протягом року</w:t>
            </w:r>
          </w:p>
        </w:tc>
        <w:tc>
          <w:tcPr>
            <w:tcW w:w="1843" w:type="dxa"/>
            <w:tcBorders>
              <w:top w:val="nil"/>
              <w:left w:val="single" w:sz="4" w:space="0" w:color="auto"/>
              <w:bottom w:val="nil"/>
              <w:right w:val="single" w:sz="4" w:space="0" w:color="auto"/>
            </w:tcBorders>
            <w:shd w:val="clear" w:color="auto" w:fill="auto"/>
          </w:tcPr>
          <w:p w:rsidR="002D1EC0" w:rsidRPr="00EB46B7" w:rsidRDefault="002D1EC0" w:rsidP="002D1EC0">
            <w:pPr>
              <w:jc w:val="center"/>
            </w:pPr>
          </w:p>
        </w:tc>
      </w:tr>
      <w:tr w:rsidR="002D1EC0" w:rsidRPr="00EB46B7" w:rsidTr="00E610C2">
        <w:trPr>
          <w:trHeight w:val="849"/>
        </w:trPr>
        <w:tc>
          <w:tcPr>
            <w:tcW w:w="898" w:type="dxa"/>
            <w:gridSpan w:val="2"/>
            <w:tcBorders>
              <w:top w:val="nil"/>
              <w:left w:val="single" w:sz="4" w:space="0" w:color="auto"/>
              <w:bottom w:val="single" w:sz="4" w:space="0" w:color="auto"/>
              <w:right w:val="single" w:sz="4" w:space="0" w:color="auto"/>
            </w:tcBorders>
            <w:shd w:val="clear" w:color="auto" w:fill="auto"/>
          </w:tcPr>
          <w:p w:rsidR="002D1EC0" w:rsidRPr="00EB46B7" w:rsidRDefault="002D1EC0" w:rsidP="00033C07">
            <w:r w:rsidRPr="00EB46B7">
              <w:t>3.</w:t>
            </w:r>
            <w:r w:rsidR="00033C07" w:rsidRPr="00EB46B7">
              <w:t>5</w:t>
            </w:r>
            <w:r w:rsidRPr="00EB46B7">
              <w:t>.5.</w:t>
            </w:r>
          </w:p>
        </w:tc>
        <w:tc>
          <w:tcPr>
            <w:tcW w:w="5624"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both"/>
            </w:pPr>
            <w:r w:rsidRPr="00EB46B7">
              <w:t>Участь у Раді з питань досліджень методів та тенденцій у відмиванні доходів, одержаних злочинним шляхом, і фінансуванні тероризму</w:t>
            </w:r>
          </w:p>
        </w:tc>
        <w:tc>
          <w:tcPr>
            <w:tcW w:w="2126"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center"/>
            </w:pPr>
            <w:r w:rsidRPr="00EB46B7">
              <w:t>Протягом року</w:t>
            </w:r>
          </w:p>
        </w:tc>
        <w:tc>
          <w:tcPr>
            <w:tcW w:w="1843" w:type="dxa"/>
            <w:tcBorders>
              <w:top w:val="nil"/>
              <w:left w:val="single" w:sz="4" w:space="0" w:color="auto"/>
              <w:bottom w:val="single" w:sz="4" w:space="0" w:color="auto"/>
              <w:right w:val="single" w:sz="4" w:space="0" w:color="auto"/>
            </w:tcBorders>
            <w:shd w:val="clear" w:color="auto" w:fill="auto"/>
          </w:tcPr>
          <w:p w:rsidR="002D1EC0" w:rsidRPr="00EB46B7" w:rsidRDefault="002D1EC0" w:rsidP="002D1EC0">
            <w:pPr>
              <w:jc w:val="center"/>
            </w:pPr>
          </w:p>
        </w:tc>
      </w:tr>
      <w:tr w:rsidR="002D1EC0" w:rsidRPr="00EB46B7" w:rsidTr="00E610C2">
        <w:trPr>
          <w:trHeight w:val="1390"/>
        </w:trPr>
        <w:tc>
          <w:tcPr>
            <w:tcW w:w="898" w:type="dxa"/>
            <w:gridSpan w:val="2"/>
            <w:tcBorders>
              <w:top w:val="single" w:sz="4" w:space="0" w:color="auto"/>
            </w:tcBorders>
            <w:shd w:val="clear" w:color="auto" w:fill="auto"/>
          </w:tcPr>
          <w:p w:rsidR="002D1EC0" w:rsidRPr="00EB46B7" w:rsidRDefault="002D1EC0" w:rsidP="00033C07">
            <w:r w:rsidRPr="00EB46B7">
              <w:rPr>
                <w:b/>
              </w:rPr>
              <w:t>3.</w:t>
            </w:r>
            <w:r w:rsidRPr="00EB46B7">
              <w:t xml:space="preserve"> </w:t>
            </w:r>
            <w:r w:rsidR="00033C07" w:rsidRPr="00EB46B7">
              <w:rPr>
                <w:b/>
              </w:rPr>
              <w:t>6</w:t>
            </w:r>
            <w:r w:rsidRPr="00EB46B7">
              <w:rPr>
                <w:b/>
              </w:rPr>
              <w:t>.</w:t>
            </w:r>
          </w:p>
        </w:tc>
        <w:tc>
          <w:tcPr>
            <w:tcW w:w="9593" w:type="dxa"/>
            <w:gridSpan w:val="3"/>
            <w:tcBorders>
              <w:top w:val="nil"/>
            </w:tcBorders>
            <w:shd w:val="clear" w:color="auto" w:fill="auto"/>
          </w:tcPr>
          <w:p w:rsidR="00FB6C44" w:rsidRPr="00EB46B7" w:rsidRDefault="00FB6C44" w:rsidP="002D1EC0">
            <w:pPr>
              <w:jc w:val="both"/>
              <w:rPr>
                <w:b/>
              </w:rPr>
            </w:pPr>
            <w:r w:rsidRPr="00EB46B7">
              <w:rPr>
                <w:b/>
              </w:rPr>
              <w:t>Міністерство юстиції України</w:t>
            </w:r>
          </w:p>
          <w:p w:rsidR="00FB6C44" w:rsidRPr="00EB46B7" w:rsidRDefault="00FB6C44" w:rsidP="002D1EC0">
            <w:pPr>
              <w:jc w:val="both"/>
              <w:rPr>
                <w:b/>
              </w:rPr>
            </w:pPr>
            <w:r w:rsidRPr="00EB46B7">
              <w:rPr>
                <w:b/>
              </w:rPr>
              <w:t>Міністерство розвитку економіки, торгівлі та сільського господарства України</w:t>
            </w:r>
          </w:p>
          <w:p w:rsidR="00FB6C44" w:rsidRPr="00EB46B7" w:rsidRDefault="00FB6C44" w:rsidP="002D1EC0">
            <w:pPr>
              <w:jc w:val="both"/>
              <w:rPr>
                <w:b/>
              </w:rPr>
            </w:pPr>
            <w:r w:rsidRPr="00EB46B7">
              <w:rPr>
                <w:b/>
              </w:rPr>
              <w:t>Міністерство охорони здоров'я України</w:t>
            </w:r>
          </w:p>
          <w:p w:rsidR="0097665A" w:rsidRPr="00EB46B7" w:rsidRDefault="0097665A" w:rsidP="002D1EC0">
            <w:pPr>
              <w:jc w:val="both"/>
              <w:rPr>
                <w:b/>
              </w:rPr>
            </w:pPr>
            <w:r w:rsidRPr="00EB46B7">
              <w:rPr>
                <w:b/>
              </w:rPr>
              <w:t>Міністерство інфраструктури України</w:t>
            </w:r>
          </w:p>
          <w:p w:rsidR="0097665A" w:rsidRPr="00EB46B7" w:rsidRDefault="0097665A" w:rsidP="002D1EC0">
            <w:pPr>
              <w:jc w:val="both"/>
              <w:rPr>
                <w:b/>
              </w:rPr>
            </w:pPr>
            <w:r w:rsidRPr="00EB46B7">
              <w:rPr>
                <w:b/>
              </w:rPr>
              <w:t>Міністерство культури, молоді та спорту України</w:t>
            </w:r>
          </w:p>
          <w:p w:rsidR="0097665A" w:rsidRPr="00EB46B7" w:rsidRDefault="0097665A" w:rsidP="002D1EC0">
            <w:pPr>
              <w:jc w:val="both"/>
              <w:rPr>
                <w:b/>
              </w:rPr>
            </w:pPr>
            <w:r w:rsidRPr="00EB46B7">
              <w:rPr>
                <w:b/>
              </w:rPr>
              <w:t xml:space="preserve">Державна служба </w:t>
            </w:r>
            <w:proofErr w:type="spellStart"/>
            <w:r w:rsidRPr="00EB46B7">
              <w:rPr>
                <w:b/>
              </w:rPr>
              <w:t>Укрaїни</w:t>
            </w:r>
            <w:proofErr w:type="spellEnd"/>
            <w:r w:rsidRPr="00EB46B7">
              <w:rPr>
                <w:b/>
              </w:rPr>
              <w:t xml:space="preserve"> з надзвичайних ситуацій</w:t>
            </w:r>
          </w:p>
          <w:p w:rsidR="002D1EC0" w:rsidRPr="00EB46B7" w:rsidRDefault="0097665A" w:rsidP="0097665A">
            <w:pPr>
              <w:jc w:val="both"/>
              <w:rPr>
                <w:b/>
                <w:highlight w:val="magenta"/>
              </w:rPr>
            </w:pPr>
            <w:r w:rsidRPr="00EB46B7">
              <w:rPr>
                <w:b/>
              </w:rPr>
              <w:t xml:space="preserve">Державна авіаційна </w:t>
            </w:r>
            <w:proofErr w:type="spellStart"/>
            <w:r w:rsidRPr="00EB46B7">
              <w:rPr>
                <w:b/>
              </w:rPr>
              <w:t>службa</w:t>
            </w:r>
            <w:proofErr w:type="spellEnd"/>
            <w:r w:rsidRPr="00EB46B7">
              <w:rPr>
                <w:b/>
              </w:rPr>
              <w:t xml:space="preserve"> України</w:t>
            </w:r>
          </w:p>
        </w:tc>
      </w:tr>
      <w:tr w:rsidR="002D1EC0" w:rsidRPr="00EB46B7" w:rsidTr="009235FB">
        <w:tc>
          <w:tcPr>
            <w:tcW w:w="898" w:type="dxa"/>
            <w:gridSpan w:val="2"/>
            <w:shd w:val="clear" w:color="auto" w:fill="auto"/>
          </w:tcPr>
          <w:p w:rsidR="002D1EC0" w:rsidRPr="00EB46B7" w:rsidRDefault="002D1EC0" w:rsidP="00033C07">
            <w:r w:rsidRPr="00EB46B7">
              <w:t>3.</w:t>
            </w:r>
            <w:r w:rsidR="00033C07" w:rsidRPr="00EB46B7">
              <w:t>6</w:t>
            </w:r>
            <w:r w:rsidRPr="00EB46B7">
              <w:t>.1</w:t>
            </w:r>
          </w:p>
        </w:tc>
        <w:tc>
          <w:tcPr>
            <w:tcW w:w="5624" w:type="dxa"/>
            <w:shd w:val="clear" w:color="auto" w:fill="auto"/>
          </w:tcPr>
          <w:p w:rsidR="002D1EC0" w:rsidRPr="00EB46B7" w:rsidRDefault="002D1EC0" w:rsidP="002D1EC0">
            <w:pPr>
              <w:jc w:val="both"/>
            </w:pPr>
            <w:r w:rsidRPr="00EB46B7">
              <w:t xml:space="preserve">Участь у підготовці проектів нормативно-правових актів з питань розвитку і функціонування ринку страхових послуг  </w:t>
            </w:r>
          </w:p>
        </w:tc>
        <w:tc>
          <w:tcPr>
            <w:tcW w:w="2126" w:type="dxa"/>
            <w:shd w:val="clear" w:color="auto" w:fill="auto"/>
          </w:tcPr>
          <w:p w:rsidR="002D1EC0" w:rsidRPr="00EB46B7" w:rsidRDefault="002D1EC0" w:rsidP="002D1EC0">
            <w:pPr>
              <w:jc w:val="center"/>
            </w:pPr>
            <w:r w:rsidRPr="00EB46B7">
              <w:t>Постійно</w:t>
            </w:r>
          </w:p>
        </w:tc>
        <w:tc>
          <w:tcPr>
            <w:tcW w:w="1843" w:type="dxa"/>
            <w:shd w:val="clear" w:color="auto" w:fill="auto"/>
          </w:tcPr>
          <w:p w:rsidR="002D1EC0" w:rsidRPr="00EB46B7" w:rsidRDefault="002D1EC0" w:rsidP="002D1EC0">
            <w:pPr>
              <w:jc w:val="center"/>
            </w:pPr>
            <w:r w:rsidRPr="00EB46B7">
              <w:t>Президент</w:t>
            </w:r>
            <w:r w:rsidR="003F1933" w:rsidRPr="00EB46B7">
              <w:t>, віце-президент</w:t>
            </w:r>
          </w:p>
        </w:tc>
      </w:tr>
      <w:tr w:rsidR="002D1EC0" w:rsidRPr="00EB46B7" w:rsidTr="00E610C2">
        <w:trPr>
          <w:trHeight w:val="558"/>
        </w:trPr>
        <w:tc>
          <w:tcPr>
            <w:tcW w:w="10491" w:type="dxa"/>
            <w:gridSpan w:val="5"/>
            <w:tcBorders>
              <w:bottom w:val="nil"/>
            </w:tcBorders>
            <w:shd w:val="clear" w:color="auto" w:fill="auto"/>
            <w:vAlign w:val="center"/>
          </w:tcPr>
          <w:p w:rsidR="002D1EC0" w:rsidRPr="00EB46B7" w:rsidRDefault="002D1EC0" w:rsidP="002D1EC0">
            <w:pPr>
              <w:ind w:left="318"/>
              <w:jc w:val="both"/>
              <w:rPr>
                <w:b/>
              </w:rPr>
            </w:pPr>
            <w:r w:rsidRPr="00EB46B7">
              <w:rPr>
                <w:b/>
              </w:rPr>
              <w:t>ІV. Діяльність ЛСОУ по взаємодії з Нацкомфінпослуг</w:t>
            </w:r>
            <w:r w:rsidR="00EF0586" w:rsidRPr="00EB46B7">
              <w:rPr>
                <w:b/>
              </w:rPr>
              <w:t xml:space="preserve"> та НБУ</w:t>
            </w:r>
          </w:p>
        </w:tc>
      </w:tr>
      <w:tr w:rsidR="002D1EC0" w:rsidRPr="00EB46B7" w:rsidTr="00E610C2">
        <w:tc>
          <w:tcPr>
            <w:tcW w:w="898" w:type="dxa"/>
            <w:gridSpan w:val="2"/>
            <w:tcBorders>
              <w:top w:val="single" w:sz="4" w:space="0" w:color="auto"/>
              <w:left w:val="single" w:sz="4" w:space="0" w:color="auto"/>
              <w:bottom w:val="nil"/>
              <w:right w:val="single" w:sz="4" w:space="0" w:color="auto"/>
            </w:tcBorders>
            <w:shd w:val="clear" w:color="auto" w:fill="auto"/>
          </w:tcPr>
          <w:p w:rsidR="002D1EC0" w:rsidRPr="00EB46B7" w:rsidRDefault="002D1EC0" w:rsidP="002D1EC0">
            <w:r w:rsidRPr="00EB46B7">
              <w:t>4.1.</w:t>
            </w:r>
          </w:p>
        </w:tc>
        <w:tc>
          <w:tcPr>
            <w:tcW w:w="5624"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both"/>
            </w:pPr>
            <w:r w:rsidRPr="00EB46B7">
              <w:t>Проведення регулярних зустрічей з керівництвом Нацкомфінпослуг</w:t>
            </w:r>
            <w:r w:rsidR="00EF0586" w:rsidRPr="00EB46B7">
              <w:t xml:space="preserve"> та НБУ</w:t>
            </w:r>
            <w:r w:rsidRPr="00EB46B7">
              <w:t xml:space="preserve"> для вирішення проблемних питань страхового ринку</w:t>
            </w:r>
          </w:p>
        </w:tc>
        <w:tc>
          <w:tcPr>
            <w:tcW w:w="2126"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center"/>
            </w:pPr>
            <w:r w:rsidRPr="00EB46B7">
              <w:t>Постійно</w:t>
            </w:r>
          </w:p>
        </w:tc>
        <w:tc>
          <w:tcPr>
            <w:tcW w:w="1843" w:type="dxa"/>
            <w:tcBorders>
              <w:top w:val="single" w:sz="4" w:space="0" w:color="auto"/>
              <w:left w:val="single" w:sz="4" w:space="0" w:color="auto"/>
              <w:bottom w:val="nil"/>
              <w:right w:val="single" w:sz="4" w:space="0" w:color="auto"/>
            </w:tcBorders>
            <w:shd w:val="clear" w:color="auto" w:fill="auto"/>
          </w:tcPr>
          <w:p w:rsidR="002D1EC0" w:rsidRPr="00EB46B7" w:rsidRDefault="002D1EC0" w:rsidP="002D1EC0">
            <w:pPr>
              <w:jc w:val="center"/>
            </w:pPr>
            <w:r w:rsidRPr="00EB46B7">
              <w:t>Президент,</w:t>
            </w:r>
          </w:p>
          <w:p w:rsidR="002D1EC0" w:rsidRPr="00EB46B7" w:rsidRDefault="002D1EC0" w:rsidP="002D1EC0">
            <w:pPr>
              <w:jc w:val="center"/>
            </w:pPr>
            <w:r w:rsidRPr="00EB46B7">
              <w:t>Президія</w:t>
            </w:r>
          </w:p>
          <w:p w:rsidR="002D1EC0" w:rsidRPr="00EB46B7" w:rsidRDefault="002D1EC0" w:rsidP="002D1EC0">
            <w:pPr>
              <w:jc w:val="center"/>
            </w:pPr>
          </w:p>
        </w:tc>
      </w:tr>
      <w:tr w:rsidR="00EF0586" w:rsidRPr="00EB46B7" w:rsidTr="00E610C2">
        <w:tc>
          <w:tcPr>
            <w:tcW w:w="898" w:type="dxa"/>
            <w:gridSpan w:val="2"/>
            <w:tcBorders>
              <w:top w:val="nil"/>
              <w:left w:val="single" w:sz="4" w:space="0" w:color="auto"/>
              <w:bottom w:val="nil"/>
              <w:right w:val="single" w:sz="4" w:space="0" w:color="auto"/>
            </w:tcBorders>
            <w:shd w:val="clear" w:color="auto" w:fill="auto"/>
          </w:tcPr>
          <w:p w:rsidR="00EF0586" w:rsidRPr="00EB46B7" w:rsidRDefault="00EF0586" w:rsidP="00EF0586">
            <w:r w:rsidRPr="00EB46B7">
              <w:t>4.2.</w:t>
            </w:r>
          </w:p>
        </w:tc>
        <w:tc>
          <w:tcPr>
            <w:tcW w:w="5624" w:type="dxa"/>
            <w:tcBorders>
              <w:top w:val="nil"/>
              <w:left w:val="single" w:sz="4" w:space="0" w:color="auto"/>
              <w:bottom w:val="nil"/>
              <w:right w:val="single" w:sz="4" w:space="0" w:color="auto"/>
            </w:tcBorders>
            <w:shd w:val="clear" w:color="auto" w:fill="auto"/>
          </w:tcPr>
          <w:p w:rsidR="00EF0586" w:rsidRPr="00EB46B7" w:rsidRDefault="00EF0586" w:rsidP="00EF0586">
            <w:pPr>
              <w:jc w:val="both"/>
            </w:pPr>
            <w:r w:rsidRPr="00EB46B7">
              <w:t>Участь у підготовці проектів нормативно-правових актів</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Протягом року</w:t>
            </w: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Президент</w:t>
            </w:r>
            <w:r w:rsidR="003F1933" w:rsidRPr="00EB46B7">
              <w:t>, віце-президент</w:t>
            </w:r>
          </w:p>
        </w:tc>
      </w:tr>
      <w:tr w:rsidR="00EF0586" w:rsidRPr="00EB46B7" w:rsidTr="00E610C2">
        <w:tc>
          <w:tcPr>
            <w:tcW w:w="898" w:type="dxa"/>
            <w:gridSpan w:val="2"/>
            <w:tcBorders>
              <w:top w:val="nil"/>
              <w:left w:val="single" w:sz="4" w:space="0" w:color="auto"/>
              <w:bottom w:val="nil"/>
              <w:right w:val="single" w:sz="4" w:space="0" w:color="auto"/>
            </w:tcBorders>
            <w:shd w:val="clear" w:color="auto" w:fill="auto"/>
          </w:tcPr>
          <w:p w:rsidR="00EF0586" w:rsidRPr="00EB46B7" w:rsidRDefault="00EF0586" w:rsidP="00E610C2">
            <w:r w:rsidRPr="00EB46B7">
              <w:t>4.</w:t>
            </w:r>
            <w:r w:rsidR="00E610C2" w:rsidRPr="00EB46B7">
              <w:t>3</w:t>
            </w:r>
            <w:r w:rsidRPr="00EB46B7">
              <w:t>.</w:t>
            </w:r>
          </w:p>
        </w:tc>
        <w:tc>
          <w:tcPr>
            <w:tcW w:w="5624" w:type="dxa"/>
            <w:tcBorders>
              <w:top w:val="nil"/>
              <w:left w:val="single" w:sz="4" w:space="0" w:color="auto"/>
              <w:bottom w:val="nil"/>
              <w:right w:val="single" w:sz="4" w:space="0" w:color="auto"/>
            </w:tcBorders>
            <w:shd w:val="clear" w:color="auto" w:fill="auto"/>
          </w:tcPr>
          <w:p w:rsidR="00EF0586" w:rsidRPr="00EB46B7" w:rsidRDefault="00EF0586" w:rsidP="00EF0586">
            <w:pPr>
              <w:jc w:val="both"/>
            </w:pPr>
            <w:r w:rsidRPr="00EB46B7">
              <w:t>Участь в роботі Громадської ради при Нацкомфінпослуг</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Постійно</w:t>
            </w: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Президент</w:t>
            </w:r>
            <w:r w:rsidR="003F1933" w:rsidRPr="00EB46B7">
              <w:t>, віце-президент</w:t>
            </w:r>
          </w:p>
        </w:tc>
      </w:tr>
      <w:tr w:rsidR="00EF0586" w:rsidRPr="00EB46B7" w:rsidTr="00E610C2">
        <w:tc>
          <w:tcPr>
            <w:tcW w:w="898" w:type="dxa"/>
            <w:gridSpan w:val="2"/>
            <w:tcBorders>
              <w:top w:val="nil"/>
              <w:left w:val="single" w:sz="4" w:space="0" w:color="auto"/>
              <w:bottom w:val="nil"/>
              <w:right w:val="single" w:sz="4" w:space="0" w:color="auto"/>
            </w:tcBorders>
            <w:shd w:val="clear" w:color="auto" w:fill="auto"/>
          </w:tcPr>
          <w:p w:rsidR="00EF0586" w:rsidRPr="00EB46B7" w:rsidRDefault="00EF0586" w:rsidP="00E610C2">
            <w:r w:rsidRPr="00EB46B7">
              <w:t>4.</w:t>
            </w:r>
            <w:r w:rsidR="00E610C2" w:rsidRPr="00EB46B7">
              <w:t>4</w:t>
            </w:r>
            <w:r w:rsidRPr="00EB46B7">
              <w:t>.</w:t>
            </w:r>
          </w:p>
        </w:tc>
        <w:tc>
          <w:tcPr>
            <w:tcW w:w="5624" w:type="dxa"/>
            <w:tcBorders>
              <w:top w:val="nil"/>
              <w:left w:val="single" w:sz="4" w:space="0" w:color="auto"/>
              <w:bottom w:val="nil"/>
              <w:right w:val="single" w:sz="4" w:space="0" w:color="auto"/>
            </w:tcBorders>
            <w:shd w:val="clear" w:color="auto" w:fill="auto"/>
          </w:tcPr>
          <w:p w:rsidR="00EF0586" w:rsidRPr="00EB46B7" w:rsidRDefault="00EF0586" w:rsidP="00EF0586">
            <w:pPr>
              <w:jc w:val="both"/>
            </w:pPr>
            <w:r w:rsidRPr="00EB46B7">
              <w:t>Співпраця і взаємодія з Громадською колегією Ради НБУ</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Протягом року</w:t>
            </w: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Президент</w:t>
            </w:r>
          </w:p>
        </w:tc>
      </w:tr>
      <w:tr w:rsidR="00EF0586" w:rsidRPr="00EB46B7" w:rsidTr="00E610C2">
        <w:tc>
          <w:tcPr>
            <w:tcW w:w="898" w:type="dxa"/>
            <w:gridSpan w:val="2"/>
            <w:tcBorders>
              <w:top w:val="nil"/>
              <w:left w:val="single" w:sz="4" w:space="0" w:color="auto"/>
              <w:bottom w:val="nil"/>
              <w:right w:val="single" w:sz="4" w:space="0" w:color="auto"/>
            </w:tcBorders>
            <w:shd w:val="clear" w:color="auto" w:fill="auto"/>
          </w:tcPr>
          <w:p w:rsidR="00EF0586" w:rsidRPr="00EB46B7" w:rsidRDefault="00EF0586" w:rsidP="00E610C2">
            <w:r w:rsidRPr="00EB46B7">
              <w:t>4.</w:t>
            </w:r>
            <w:r w:rsidR="00E610C2" w:rsidRPr="00EB46B7">
              <w:t>5</w:t>
            </w:r>
            <w:r w:rsidRPr="00EB46B7">
              <w:t>.</w:t>
            </w:r>
          </w:p>
        </w:tc>
        <w:tc>
          <w:tcPr>
            <w:tcW w:w="5624" w:type="dxa"/>
            <w:tcBorders>
              <w:top w:val="nil"/>
              <w:left w:val="single" w:sz="4" w:space="0" w:color="auto"/>
              <w:bottom w:val="nil"/>
              <w:right w:val="single" w:sz="4" w:space="0" w:color="auto"/>
            </w:tcBorders>
            <w:shd w:val="clear" w:color="auto" w:fill="auto"/>
          </w:tcPr>
          <w:p w:rsidR="00EF0586" w:rsidRPr="00EB46B7" w:rsidRDefault="00EF0586" w:rsidP="00EF0586">
            <w:pPr>
              <w:jc w:val="both"/>
            </w:pPr>
            <w:r w:rsidRPr="00EB46B7">
              <w:t xml:space="preserve">Участь спеціалістів, керівників підрозділів, членів Нацкомфінпослуг та </w:t>
            </w:r>
            <w:r w:rsidR="0038051A" w:rsidRPr="00EB46B7">
              <w:t xml:space="preserve">НБУ </w:t>
            </w:r>
            <w:r w:rsidRPr="00EB46B7">
              <w:t>у засіданнях Комітетів ЛСОУ</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За згодою</w:t>
            </w: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Президент</w:t>
            </w:r>
          </w:p>
        </w:tc>
      </w:tr>
      <w:tr w:rsidR="00EF0586" w:rsidRPr="00EB46B7" w:rsidTr="00E610C2">
        <w:tc>
          <w:tcPr>
            <w:tcW w:w="898" w:type="dxa"/>
            <w:gridSpan w:val="2"/>
            <w:tcBorders>
              <w:top w:val="nil"/>
              <w:left w:val="single" w:sz="4" w:space="0" w:color="auto"/>
              <w:bottom w:val="single" w:sz="4" w:space="0" w:color="auto"/>
              <w:right w:val="single" w:sz="4" w:space="0" w:color="auto"/>
            </w:tcBorders>
            <w:shd w:val="clear" w:color="auto" w:fill="auto"/>
          </w:tcPr>
          <w:p w:rsidR="00EF0586" w:rsidRPr="00EB46B7" w:rsidRDefault="00EF0586" w:rsidP="00E610C2">
            <w:r w:rsidRPr="00EB46B7">
              <w:t>4.</w:t>
            </w:r>
            <w:r w:rsidR="00E610C2" w:rsidRPr="00EB46B7">
              <w:t>6</w:t>
            </w:r>
            <w:r w:rsidRPr="00EB46B7">
              <w:t>.</w:t>
            </w:r>
          </w:p>
        </w:tc>
        <w:tc>
          <w:tcPr>
            <w:tcW w:w="5624" w:type="dxa"/>
            <w:tcBorders>
              <w:top w:val="nil"/>
              <w:left w:val="single" w:sz="4" w:space="0" w:color="auto"/>
              <w:bottom w:val="single" w:sz="4" w:space="0" w:color="auto"/>
              <w:right w:val="single" w:sz="4" w:space="0" w:color="auto"/>
            </w:tcBorders>
            <w:shd w:val="clear" w:color="auto" w:fill="auto"/>
          </w:tcPr>
          <w:p w:rsidR="00EF0586" w:rsidRPr="00EB46B7" w:rsidRDefault="00EF0586" w:rsidP="00EF0586">
            <w:pPr>
              <w:jc w:val="both"/>
            </w:pPr>
            <w:r w:rsidRPr="00EB46B7">
              <w:t xml:space="preserve">Проведення спільних конференцій, нарад, семінарів, „круглих столів” з актуальних питань </w:t>
            </w:r>
            <w:r w:rsidRPr="00EB46B7">
              <w:lastRenderedPageBreak/>
              <w:t>страхової справи</w:t>
            </w:r>
          </w:p>
        </w:tc>
        <w:tc>
          <w:tcPr>
            <w:tcW w:w="2126" w:type="dxa"/>
            <w:tcBorders>
              <w:top w:val="nil"/>
              <w:left w:val="single" w:sz="4" w:space="0" w:color="auto"/>
              <w:bottom w:val="single" w:sz="4" w:space="0" w:color="auto"/>
              <w:right w:val="single" w:sz="4" w:space="0" w:color="auto"/>
            </w:tcBorders>
            <w:shd w:val="clear" w:color="auto" w:fill="auto"/>
          </w:tcPr>
          <w:p w:rsidR="00EF0586" w:rsidRPr="00EB46B7" w:rsidRDefault="00EF0586" w:rsidP="00EF0586">
            <w:pPr>
              <w:jc w:val="center"/>
            </w:pPr>
            <w:r w:rsidRPr="00EB46B7">
              <w:lastRenderedPageBreak/>
              <w:t>Протягом року</w:t>
            </w:r>
          </w:p>
        </w:tc>
        <w:tc>
          <w:tcPr>
            <w:tcW w:w="1843" w:type="dxa"/>
            <w:tcBorders>
              <w:top w:val="nil"/>
              <w:left w:val="single" w:sz="4" w:space="0" w:color="auto"/>
              <w:bottom w:val="single" w:sz="4" w:space="0" w:color="auto"/>
              <w:right w:val="single" w:sz="4" w:space="0" w:color="auto"/>
            </w:tcBorders>
            <w:shd w:val="clear" w:color="auto" w:fill="auto"/>
          </w:tcPr>
          <w:p w:rsidR="00EF0586" w:rsidRPr="00EB46B7" w:rsidRDefault="00EF0586" w:rsidP="00EF0586">
            <w:pPr>
              <w:jc w:val="center"/>
            </w:pPr>
            <w:r w:rsidRPr="00EB46B7">
              <w:t>Президент,</w:t>
            </w:r>
          </w:p>
          <w:p w:rsidR="00EF0586" w:rsidRPr="00EB46B7" w:rsidRDefault="00EF0586" w:rsidP="00EF0586">
            <w:pPr>
              <w:jc w:val="center"/>
            </w:pPr>
            <w:r w:rsidRPr="00EB46B7">
              <w:t>Президія</w:t>
            </w:r>
          </w:p>
        </w:tc>
      </w:tr>
      <w:tr w:rsidR="00EF0586" w:rsidRPr="00EB46B7" w:rsidTr="00E610C2">
        <w:trPr>
          <w:trHeight w:val="651"/>
        </w:trPr>
        <w:tc>
          <w:tcPr>
            <w:tcW w:w="10491" w:type="dxa"/>
            <w:gridSpan w:val="5"/>
            <w:tcBorders>
              <w:top w:val="nil"/>
              <w:bottom w:val="nil"/>
            </w:tcBorders>
            <w:shd w:val="clear" w:color="auto" w:fill="auto"/>
            <w:vAlign w:val="center"/>
          </w:tcPr>
          <w:p w:rsidR="00EF0586" w:rsidRPr="00EB46B7" w:rsidRDefault="00EF0586" w:rsidP="00EF0586">
            <w:pPr>
              <w:ind w:left="315"/>
              <w:jc w:val="both"/>
              <w:rPr>
                <w:b/>
              </w:rPr>
            </w:pPr>
            <w:r w:rsidRPr="00EB46B7">
              <w:rPr>
                <w:b/>
              </w:rPr>
              <w:lastRenderedPageBreak/>
              <w:t>V. Міжнародна діяльність ЛСОУ</w:t>
            </w:r>
          </w:p>
        </w:tc>
      </w:tr>
      <w:tr w:rsidR="00EF0586" w:rsidRPr="00EB46B7" w:rsidTr="00E610C2">
        <w:tc>
          <w:tcPr>
            <w:tcW w:w="850" w:type="dxa"/>
            <w:tcBorders>
              <w:top w:val="single" w:sz="4" w:space="0" w:color="auto"/>
              <w:left w:val="single" w:sz="4" w:space="0" w:color="auto"/>
              <w:bottom w:val="nil"/>
              <w:right w:val="single" w:sz="4" w:space="0" w:color="auto"/>
            </w:tcBorders>
            <w:shd w:val="clear" w:color="auto" w:fill="auto"/>
          </w:tcPr>
          <w:p w:rsidR="00EF0586" w:rsidRPr="00EB46B7" w:rsidRDefault="00EF0586" w:rsidP="00EF0586">
            <w:r w:rsidRPr="00EB46B7">
              <w:t>5.1.</w:t>
            </w:r>
          </w:p>
        </w:tc>
        <w:tc>
          <w:tcPr>
            <w:tcW w:w="5672" w:type="dxa"/>
            <w:gridSpan w:val="2"/>
            <w:tcBorders>
              <w:top w:val="single" w:sz="4" w:space="0" w:color="auto"/>
              <w:left w:val="single" w:sz="4" w:space="0" w:color="auto"/>
              <w:bottom w:val="nil"/>
              <w:right w:val="single" w:sz="4" w:space="0" w:color="auto"/>
            </w:tcBorders>
            <w:shd w:val="clear" w:color="auto" w:fill="auto"/>
          </w:tcPr>
          <w:p w:rsidR="00EF0586" w:rsidRPr="00EB46B7" w:rsidRDefault="00EF0586" w:rsidP="00EF0586">
            <w:pPr>
              <w:jc w:val="both"/>
            </w:pPr>
            <w:r w:rsidRPr="00EB46B7">
              <w:t xml:space="preserve">Поглиблення відносин зі страховиками інших країн та їх національними та міжнародними об’єднаннями </w:t>
            </w:r>
          </w:p>
        </w:tc>
        <w:tc>
          <w:tcPr>
            <w:tcW w:w="2126" w:type="dxa"/>
            <w:tcBorders>
              <w:top w:val="single" w:sz="4" w:space="0" w:color="auto"/>
              <w:left w:val="single" w:sz="4" w:space="0" w:color="auto"/>
              <w:bottom w:val="nil"/>
              <w:right w:val="single" w:sz="4" w:space="0" w:color="auto"/>
            </w:tcBorders>
            <w:shd w:val="clear" w:color="auto" w:fill="auto"/>
          </w:tcPr>
          <w:p w:rsidR="00EF0586" w:rsidRPr="00EB46B7" w:rsidRDefault="00EF0586" w:rsidP="00EF0586">
            <w:pPr>
              <w:jc w:val="center"/>
            </w:pPr>
            <w:r w:rsidRPr="00EB46B7">
              <w:t>Протягом року</w:t>
            </w:r>
          </w:p>
        </w:tc>
        <w:tc>
          <w:tcPr>
            <w:tcW w:w="1843" w:type="dxa"/>
            <w:tcBorders>
              <w:top w:val="single" w:sz="4" w:space="0" w:color="auto"/>
              <w:left w:val="single" w:sz="4" w:space="0" w:color="auto"/>
              <w:bottom w:val="nil"/>
              <w:right w:val="single" w:sz="4" w:space="0" w:color="auto"/>
            </w:tcBorders>
            <w:shd w:val="clear" w:color="auto" w:fill="auto"/>
          </w:tcPr>
          <w:p w:rsidR="00EF0586" w:rsidRPr="00EB46B7" w:rsidRDefault="00EF0586" w:rsidP="00EF0586">
            <w:pPr>
              <w:jc w:val="center"/>
            </w:pPr>
            <w:r w:rsidRPr="00EB46B7">
              <w:t>Президія,</w:t>
            </w:r>
          </w:p>
          <w:p w:rsidR="00EF0586" w:rsidRPr="00EB46B7" w:rsidRDefault="00EF0586" w:rsidP="00EF0586">
            <w:pPr>
              <w:jc w:val="center"/>
            </w:pPr>
            <w:r w:rsidRPr="00EB46B7">
              <w:t>Президент</w:t>
            </w:r>
          </w:p>
        </w:tc>
      </w:tr>
      <w:tr w:rsidR="00EF0586" w:rsidRPr="00EB46B7" w:rsidTr="00E610C2">
        <w:tc>
          <w:tcPr>
            <w:tcW w:w="850"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5.2.</w:t>
            </w:r>
          </w:p>
        </w:tc>
        <w:tc>
          <w:tcPr>
            <w:tcW w:w="5672" w:type="dxa"/>
            <w:gridSpan w:val="2"/>
            <w:tcBorders>
              <w:top w:val="nil"/>
              <w:left w:val="single" w:sz="4" w:space="0" w:color="auto"/>
              <w:bottom w:val="nil"/>
              <w:right w:val="single" w:sz="4" w:space="0" w:color="auto"/>
            </w:tcBorders>
            <w:shd w:val="clear" w:color="auto" w:fill="auto"/>
          </w:tcPr>
          <w:p w:rsidR="00EF0586" w:rsidRPr="00EB46B7" w:rsidRDefault="00EF0586" w:rsidP="00EF0586">
            <w:pPr>
              <w:jc w:val="both"/>
            </w:pPr>
            <w:r w:rsidRPr="00EB46B7">
              <w:t>Опрацювання і підписання двосторонніх угод про співробітництво з асоціаціями страховиків інших країн</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Постійно</w:t>
            </w: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Президія,</w:t>
            </w:r>
          </w:p>
          <w:p w:rsidR="00EF0586" w:rsidRPr="00EB46B7" w:rsidRDefault="00EF0586" w:rsidP="00EF0586">
            <w:pPr>
              <w:jc w:val="center"/>
            </w:pPr>
            <w:r w:rsidRPr="00EB46B7">
              <w:t>Президент</w:t>
            </w:r>
          </w:p>
        </w:tc>
      </w:tr>
      <w:tr w:rsidR="00EF0586" w:rsidRPr="00EB46B7" w:rsidTr="00E610C2">
        <w:tc>
          <w:tcPr>
            <w:tcW w:w="850"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5.3.</w:t>
            </w:r>
          </w:p>
          <w:p w:rsidR="00A35BF0" w:rsidRPr="00EB46B7" w:rsidRDefault="00A35BF0" w:rsidP="00EF0586"/>
          <w:p w:rsidR="00A35BF0" w:rsidRPr="00EB46B7" w:rsidRDefault="00A35BF0" w:rsidP="00EF0586"/>
          <w:p w:rsidR="00A35BF0" w:rsidRPr="00EB46B7" w:rsidRDefault="00A35BF0" w:rsidP="00EF0586"/>
          <w:p w:rsidR="00A35BF0" w:rsidRPr="00EB46B7" w:rsidRDefault="00A35BF0" w:rsidP="00EF0586"/>
          <w:p w:rsidR="00A35BF0" w:rsidRPr="00EB46B7" w:rsidRDefault="00A35BF0" w:rsidP="00EF0586">
            <w:r w:rsidRPr="00EB46B7">
              <w:t>5.4.</w:t>
            </w:r>
          </w:p>
          <w:p w:rsidR="00A35BF0" w:rsidRPr="00EB46B7" w:rsidRDefault="00A35BF0" w:rsidP="00EF0586"/>
          <w:p w:rsidR="00A35BF0" w:rsidRPr="00EB46B7" w:rsidRDefault="00A35BF0" w:rsidP="00EF0586">
            <w:r w:rsidRPr="00EB46B7">
              <w:t>5.5.</w:t>
            </w:r>
          </w:p>
        </w:tc>
        <w:tc>
          <w:tcPr>
            <w:tcW w:w="5672" w:type="dxa"/>
            <w:gridSpan w:val="2"/>
            <w:tcBorders>
              <w:top w:val="nil"/>
              <w:left w:val="single" w:sz="4" w:space="0" w:color="auto"/>
              <w:bottom w:val="nil"/>
              <w:right w:val="single" w:sz="4" w:space="0" w:color="auto"/>
            </w:tcBorders>
            <w:shd w:val="clear" w:color="auto" w:fill="auto"/>
          </w:tcPr>
          <w:p w:rsidR="00EF0586" w:rsidRPr="00EB46B7" w:rsidRDefault="00EF0586" w:rsidP="00EF0586">
            <w:pPr>
              <w:jc w:val="both"/>
            </w:pPr>
            <w:r w:rsidRPr="00EB46B7">
              <w:t>Участь у проектах міжнародних організацій з дослідження та розвитку ринку страхування України (Європейської комісії, USAID, Світового банку, аналітично-дорадчого центру Блакитної стрічки Програми розвитку ООН, МФК)</w:t>
            </w:r>
          </w:p>
          <w:p w:rsidR="00A35BF0" w:rsidRPr="00EB46B7" w:rsidRDefault="00A35BF0" w:rsidP="00A35BF0">
            <w:pPr>
              <w:jc w:val="both"/>
            </w:pPr>
            <w:r w:rsidRPr="00EB46B7">
              <w:t>Підготовка і проведення XVІ Міжнародної Карпатської страхової конференції</w:t>
            </w:r>
          </w:p>
          <w:p w:rsidR="00A35BF0" w:rsidRPr="00EB46B7" w:rsidRDefault="00A35BF0" w:rsidP="00A35BF0">
            <w:pPr>
              <w:jc w:val="both"/>
            </w:pPr>
            <w:r w:rsidRPr="00EB46B7">
              <w:t xml:space="preserve">Підготовка і проведення XX Міжнародного фінансового форуму учасників страхового ринку у </w:t>
            </w:r>
            <w:proofErr w:type="spellStart"/>
            <w:r w:rsidRPr="00EB46B7">
              <w:t>м.Одеса</w:t>
            </w:r>
            <w:proofErr w:type="spellEnd"/>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Протягом року</w:t>
            </w:r>
          </w:p>
          <w:p w:rsidR="00A35BF0" w:rsidRPr="00EB46B7" w:rsidRDefault="00A35BF0" w:rsidP="00EF0586">
            <w:pPr>
              <w:jc w:val="center"/>
            </w:pPr>
          </w:p>
          <w:p w:rsidR="00A35BF0" w:rsidRPr="00EB46B7" w:rsidRDefault="00A35BF0" w:rsidP="00EF0586">
            <w:pPr>
              <w:jc w:val="center"/>
            </w:pPr>
          </w:p>
          <w:p w:rsidR="00A35BF0" w:rsidRPr="00EB46B7" w:rsidRDefault="00A35BF0" w:rsidP="00EF0586">
            <w:pPr>
              <w:jc w:val="center"/>
            </w:pPr>
          </w:p>
          <w:p w:rsidR="00A35BF0" w:rsidRPr="00EB46B7" w:rsidRDefault="00A35BF0" w:rsidP="00EF0586">
            <w:pPr>
              <w:jc w:val="center"/>
            </w:pPr>
          </w:p>
          <w:p w:rsidR="00A35BF0" w:rsidRPr="00EB46B7" w:rsidRDefault="00A35BF0" w:rsidP="00EF0586">
            <w:pPr>
              <w:jc w:val="center"/>
            </w:pPr>
            <w:r w:rsidRPr="00EB46B7">
              <w:t>І квартал</w:t>
            </w:r>
          </w:p>
          <w:p w:rsidR="00DE7DEA" w:rsidRPr="00EB46B7" w:rsidRDefault="00DE7DEA" w:rsidP="00EF0586">
            <w:pPr>
              <w:jc w:val="center"/>
            </w:pPr>
          </w:p>
          <w:p w:rsidR="00DE7DEA" w:rsidRPr="00EB46B7" w:rsidRDefault="00DE7DEA" w:rsidP="00EF0586">
            <w:pPr>
              <w:jc w:val="center"/>
            </w:pPr>
            <w:r w:rsidRPr="00EB46B7">
              <w:t>ІІІ квартал</w:t>
            </w: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Президент</w:t>
            </w:r>
          </w:p>
          <w:p w:rsidR="00A35BF0" w:rsidRPr="00EB46B7" w:rsidRDefault="00A35BF0" w:rsidP="00EF0586">
            <w:pPr>
              <w:jc w:val="center"/>
            </w:pPr>
          </w:p>
          <w:p w:rsidR="00A35BF0" w:rsidRPr="00EB46B7" w:rsidRDefault="00A35BF0" w:rsidP="00EF0586">
            <w:pPr>
              <w:jc w:val="center"/>
            </w:pPr>
          </w:p>
          <w:p w:rsidR="00A35BF0" w:rsidRPr="00EB46B7" w:rsidRDefault="00A35BF0" w:rsidP="00EF0586">
            <w:pPr>
              <w:jc w:val="center"/>
            </w:pPr>
          </w:p>
          <w:p w:rsidR="00A35BF0" w:rsidRPr="00EB46B7" w:rsidRDefault="00A35BF0" w:rsidP="00EF0586">
            <w:pPr>
              <w:jc w:val="center"/>
            </w:pPr>
          </w:p>
          <w:p w:rsidR="00A35BF0" w:rsidRPr="00EB46B7" w:rsidRDefault="00A35BF0" w:rsidP="00EF0586">
            <w:pPr>
              <w:jc w:val="center"/>
            </w:pPr>
            <w:r w:rsidRPr="00EB46B7">
              <w:t>Президент</w:t>
            </w:r>
          </w:p>
          <w:p w:rsidR="00DE7DEA" w:rsidRPr="00EB46B7" w:rsidRDefault="00DE7DEA" w:rsidP="00EF0586">
            <w:pPr>
              <w:jc w:val="center"/>
            </w:pPr>
          </w:p>
          <w:p w:rsidR="00DE7DEA" w:rsidRPr="00EB46B7" w:rsidRDefault="00DE7DEA" w:rsidP="00EF0586">
            <w:pPr>
              <w:jc w:val="center"/>
            </w:pPr>
            <w:r w:rsidRPr="00EB46B7">
              <w:t>Президент</w:t>
            </w:r>
          </w:p>
        </w:tc>
      </w:tr>
      <w:tr w:rsidR="00EF0586" w:rsidRPr="00EB46B7" w:rsidTr="00E610C2">
        <w:tc>
          <w:tcPr>
            <w:tcW w:w="850" w:type="dxa"/>
            <w:tcBorders>
              <w:top w:val="nil"/>
              <w:left w:val="single" w:sz="4" w:space="0" w:color="auto"/>
              <w:bottom w:val="nil"/>
              <w:right w:val="single" w:sz="4" w:space="0" w:color="auto"/>
            </w:tcBorders>
            <w:shd w:val="clear" w:color="auto" w:fill="auto"/>
          </w:tcPr>
          <w:p w:rsidR="00EF0586" w:rsidRPr="00EB46B7" w:rsidRDefault="00EF0586" w:rsidP="00DE7DEA">
            <w:r w:rsidRPr="00EB46B7">
              <w:t>5.</w:t>
            </w:r>
            <w:r w:rsidR="00DE7DEA" w:rsidRPr="00EB46B7">
              <w:t>6</w:t>
            </w:r>
            <w:r w:rsidRPr="00EB46B7">
              <w:t>.</w:t>
            </w:r>
          </w:p>
        </w:tc>
        <w:tc>
          <w:tcPr>
            <w:tcW w:w="5672" w:type="dxa"/>
            <w:gridSpan w:val="2"/>
            <w:tcBorders>
              <w:top w:val="nil"/>
              <w:left w:val="single" w:sz="4" w:space="0" w:color="auto"/>
              <w:bottom w:val="nil"/>
              <w:right w:val="single" w:sz="4" w:space="0" w:color="auto"/>
            </w:tcBorders>
            <w:shd w:val="clear" w:color="auto" w:fill="auto"/>
          </w:tcPr>
          <w:p w:rsidR="00EF0586" w:rsidRPr="00EB46B7" w:rsidRDefault="00EF0586" w:rsidP="00EF0586">
            <w:pPr>
              <w:jc w:val="both"/>
            </w:pPr>
            <w:r w:rsidRPr="00EB46B7">
              <w:t>Участь в міжнародних конференціях та обмін інформацією із зарубіжними об’єднаннями страховиків</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Постійно</w:t>
            </w: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 xml:space="preserve">Президія </w:t>
            </w:r>
          </w:p>
          <w:p w:rsidR="00EF0586" w:rsidRPr="00EB46B7" w:rsidRDefault="00EF0586" w:rsidP="00EF0586">
            <w:pPr>
              <w:jc w:val="center"/>
            </w:pPr>
          </w:p>
        </w:tc>
      </w:tr>
      <w:tr w:rsidR="00EF0586" w:rsidRPr="00EB46B7" w:rsidTr="00E610C2">
        <w:trPr>
          <w:trHeight w:val="617"/>
        </w:trPr>
        <w:tc>
          <w:tcPr>
            <w:tcW w:w="850" w:type="dxa"/>
            <w:tcBorders>
              <w:top w:val="nil"/>
              <w:left w:val="single" w:sz="4" w:space="0" w:color="auto"/>
              <w:bottom w:val="single" w:sz="4" w:space="0" w:color="auto"/>
              <w:right w:val="single" w:sz="4" w:space="0" w:color="auto"/>
            </w:tcBorders>
            <w:shd w:val="clear" w:color="auto" w:fill="auto"/>
          </w:tcPr>
          <w:p w:rsidR="00EF0586" w:rsidRPr="00EB46B7" w:rsidRDefault="00EF0586" w:rsidP="00DE7DEA">
            <w:r w:rsidRPr="00EB46B7">
              <w:t>5.</w:t>
            </w:r>
            <w:r w:rsidR="00DE7DEA" w:rsidRPr="00EB46B7">
              <w:t>7</w:t>
            </w:r>
            <w:r w:rsidRPr="00EB46B7">
              <w:t>.</w:t>
            </w:r>
          </w:p>
        </w:tc>
        <w:tc>
          <w:tcPr>
            <w:tcW w:w="5672" w:type="dxa"/>
            <w:gridSpan w:val="2"/>
            <w:tcBorders>
              <w:top w:val="nil"/>
              <w:left w:val="single" w:sz="4" w:space="0" w:color="auto"/>
              <w:bottom w:val="single" w:sz="4" w:space="0" w:color="auto"/>
              <w:right w:val="single" w:sz="4" w:space="0" w:color="auto"/>
            </w:tcBorders>
            <w:shd w:val="clear" w:color="auto" w:fill="auto"/>
          </w:tcPr>
          <w:p w:rsidR="00EF0586" w:rsidRPr="00EB46B7" w:rsidRDefault="00EF0586" w:rsidP="00EF0586">
            <w:pPr>
              <w:jc w:val="both"/>
            </w:pPr>
            <w:r w:rsidRPr="00EB46B7">
              <w:t>Сприяння підготовці і проведенню страхових форумів, конференцій в Україні</w:t>
            </w:r>
          </w:p>
        </w:tc>
        <w:tc>
          <w:tcPr>
            <w:tcW w:w="2126" w:type="dxa"/>
            <w:tcBorders>
              <w:top w:val="nil"/>
              <w:left w:val="single" w:sz="4" w:space="0" w:color="auto"/>
              <w:bottom w:val="single" w:sz="4" w:space="0" w:color="auto"/>
              <w:right w:val="single" w:sz="4" w:space="0" w:color="auto"/>
            </w:tcBorders>
            <w:shd w:val="clear" w:color="auto" w:fill="auto"/>
          </w:tcPr>
          <w:p w:rsidR="00EF0586" w:rsidRPr="00EB46B7" w:rsidRDefault="00EF0586" w:rsidP="00EF0586">
            <w:pPr>
              <w:jc w:val="center"/>
            </w:pPr>
            <w:r w:rsidRPr="00EB46B7">
              <w:t>І, ІІ півріччя</w:t>
            </w:r>
          </w:p>
        </w:tc>
        <w:tc>
          <w:tcPr>
            <w:tcW w:w="1843" w:type="dxa"/>
            <w:tcBorders>
              <w:top w:val="nil"/>
              <w:left w:val="single" w:sz="4" w:space="0" w:color="auto"/>
              <w:bottom w:val="single" w:sz="4" w:space="0" w:color="auto"/>
              <w:right w:val="single" w:sz="4" w:space="0" w:color="auto"/>
            </w:tcBorders>
            <w:shd w:val="clear" w:color="auto" w:fill="auto"/>
          </w:tcPr>
          <w:p w:rsidR="00EF0586" w:rsidRPr="00EB46B7" w:rsidRDefault="00EF0586" w:rsidP="00EF0586">
            <w:pPr>
              <w:jc w:val="center"/>
            </w:pPr>
            <w:r w:rsidRPr="00EB46B7">
              <w:t>Президент</w:t>
            </w:r>
          </w:p>
        </w:tc>
      </w:tr>
      <w:tr w:rsidR="00EF0586" w:rsidRPr="00EB46B7" w:rsidTr="00E610C2">
        <w:trPr>
          <w:trHeight w:val="825"/>
        </w:trPr>
        <w:tc>
          <w:tcPr>
            <w:tcW w:w="10491" w:type="dxa"/>
            <w:gridSpan w:val="5"/>
            <w:tcBorders>
              <w:top w:val="nil"/>
              <w:bottom w:val="nil"/>
            </w:tcBorders>
            <w:shd w:val="clear" w:color="auto" w:fill="auto"/>
            <w:vAlign w:val="center"/>
          </w:tcPr>
          <w:p w:rsidR="00EF0586" w:rsidRPr="00EB46B7" w:rsidRDefault="00EF0586" w:rsidP="00EF0586">
            <w:pPr>
              <w:ind w:left="318"/>
              <w:jc w:val="both"/>
              <w:rPr>
                <w:b/>
              </w:rPr>
            </w:pPr>
            <w:r w:rsidRPr="00EB46B7">
              <w:rPr>
                <w:b/>
              </w:rPr>
              <w:t>VI. Діяльність ЛСОУ  по взаємодії з вітчизняними громадськими організаціями, об’єднаннями, союзами та асоціаціями</w:t>
            </w:r>
          </w:p>
        </w:tc>
      </w:tr>
      <w:tr w:rsidR="00EF0586" w:rsidRPr="00EB46B7" w:rsidTr="00E610C2">
        <w:tc>
          <w:tcPr>
            <w:tcW w:w="898" w:type="dxa"/>
            <w:gridSpan w:val="2"/>
            <w:tcBorders>
              <w:top w:val="single" w:sz="4" w:space="0" w:color="auto"/>
              <w:left w:val="single" w:sz="4" w:space="0" w:color="auto"/>
              <w:bottom w:val="nil"/>
              <w:right w:val="single" w:sz="4" w:space="0" w:color="auto"/>
            </w:tcBorders>
            <w:shd w:val="clear" w:color="auto" w:fill="auto"/>
          </w:tcPr>
          <w:p w:rsidR="00EF0586" w:rsidRPr="00EB46B7" w:rsidRDefault="00EF0586" w:rsidP="00EF0586">
            <w:r w:rsidRPr="00EB46B7">
              <w:t>6.1.</w:t>
            </w:r>
          </w:p>
        </w:tc>
        <w:tc>
          <w:tcPr>
            <w:tcW w:w="5624" w:type="dxa"/>
            <w:tcBorders>
              <w:top w:val="single" w:sz="4" w:space="0" w:color="auto"/>
              <w:left w:val="single" w:sz="4" w:space="0" w:color="auto"/>
              <w:bottom w:val="nil"/>
              <w:right w:val="single" w:sz="4" w:space="0" w:color="auto"/>
            </w:tcBorders>
            <w:shd w:val="clear" w:color="auto" w:fill="auto"/>
          </w:tcPr>
          <w:p w:rsidR="00EF0586" w:rsidRPr="00EB46B7" w:rsidRDefault="00EF0586" w:rsidP="00EF0586">
            <w:r w:rsidRPr="00EB46B7">
              <w:t>Підтримка співпраці і взаємодія з:</w:t>
            </w:r>
          </w:p>
        </w:tc>
        <w:tc>
          <w:tcPr>
            <w:tcW w:w="2126" w:type="dxa"/>
            <w:tcBorders>
              <w:top w:val="single" w:sz="4" w:space="0" w:color="auto"/>
              <w:left w:val="single" w:sz="4" w:space="0" w:color="auto"/>
              <w:bottom w:val="nil"/>
              <w:right w:val="single" w:sz="4" w:space="0" w:color="auto"/>
            </w:tcBorders>
            <w:shd w:val="clear" w:color="auto" w:fill="auto"/>
          </w:tcPr>
          <w:p w:rsidR="00EF0586" w:rsidRPr="00EB46B7" w:rsidRDefault="00EF0586" w:rsidP="00EF0586">
            <w:pPr>
              <w:jc w:val="center"/>
            </w:pPr>
            <w:r w:rsidRPr="00EB46B7">
              <w:t>Постійно</w:t>
            </w:r>
          </w:p>
        </w:tc>
        <w:tc>
          <w:tcPr>
            <w:tcW w:w="1843" w:type="dxa"/>
            <w:tcBorders>
              <w:top w:val="single" w:sz="4" w:space="0" w:color="auto"/>
              <w:left w:val="single" w:sz="4" w:space="0" w:color="auto"/>
              <w:bottom w:val="nil"/>
              <w:right w:val="single" w:sz="4" w:space="0" w:color="auto"/>
            </w:tcBorders>
            <w:shd w:val="clear" w:color="auto" w:fill="auto"/>
          </w:tcPr>
          <w:p w:rsidR="00EF0586" w:rsidRPr="00EB46B7" w:rsidRDefault="00EF0586" w:rsidP="00EF0586">
            <w:pPr>
              <w:jc w:val="center"/>
            </w:pPr>
            <w:r w:rsidRPr="00EB46B7">
              <w:t>Президент</w:t>
            </w:r>
          </w:p>
        </w:tc>
      </w:tr>
      <w:tr w:rsidR="00EF0586" w:rsidRPr="00EB46B7" w:rsidTr="00E610C2">
        <w:tc>
          <w:tcPr>
            <w:tcW w:w="898" w:type="dxa"/>
            <w:gridSpan w:val="2"/>
            <w:tcBorders>
              <w:top w:val="nil"/>
              <w:left w:val="single" w:sz="4" w:space="0" w:color="auto"/>
              <w:bottom w:val="nil"/>
              <w:right w:val="single" w:sz="4" w:space="0" w:color="auto"/>
            </w:tcBorders>
            <w:shd w:val="clear" w:color="auto" w:fill="auto"/>
          </w:tcPr>
          <w:p w:rsidR="00EF0586" w:rsidRPr="00EB46B7" w:rsidRDefault="00EF0586" w:rsidP="00EF0586"/>
        </w:tc>
        <w:tc>
          <w:tcPr>
            <w:tcW w:w="5624"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 Моторним (транспортним) страховим бюро України</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r>
      <w:tr w:rsidR="00EF0586" w:rsidRPr="00EB46B7" w:rsidTr="00E610C2">
        <w:trPr>
          <w:trHeight w:val="1135"/>
        </w:trPr>
        <w:tc>
          <w:tcPr>
            <w:tcW w:w="898" w:type="dxa"/>
            <w:gridSpan w:val="2"/>
            <w:tcBorders>
              <w:top w:val="nil"/>
              <w:left w:val="single" w:sz="4" w:space="0" w:color="auto"/>
              <w:bottom w:val="nil"/>
              <w:right w:val="single" w:sz="4" w:space="0" w:color="auto"/>
            </w:tcBorders>
            <w:shd w:val="clear" w:color="auto" w:fill="auto"/>
          </w:tcPr>
          <w:p w:rsidR="00EF0586" w:rsidRPr="00EB46B7" w:rsidRDefault="00EF0586" w:rsidP="00EF0586"/>
        </w:tc>
        <w:tc>
          <w:tcPr>
            <w:tcW w:w="5624"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 Ядерним страховим пулом</w:t>
            </w:r>
          </w:p>
          <w:p w:rsidR="00EF0586" w:rsidRPr="00EB46B7" w:rsidRDefault="00EF0586" w:rsidP="00EF0586">
            <w:r w:rsidRPr="00EB46B7">
              <w:t>- Українською федерацією убезпечення</w:t>
            </w:r>
          </w:p>
          <w:p w:rsidR="00EF0586" w:rsidRPr="00EB46B7" w:rsidRDefault="00EF0586" w:rsidP="00EF0586">
            <w:r w:rsidRPr="00EB46B7">
              <w:t>- Асоціацією «Страховий бізнес»</w:t>
            </w:r>
          </w:p>
          <w:p w:rsidR="00EF0586" w:rsidRPr="00EB46B7" w:rsidRDefault="00EF0586" w:rsidP="00EF0586">
            <w:r w:rsidRPr="00EB46B7">
              <w:t>- Харківським союзом страховиків</w:t>
            </w:r>
          </w:p>
          <w:p w:rsidR="00EF0586" w:rsidRPr="00EB46B7" w:rsidRDefault="00EF0586" w:rsidP="00EF0586">
            <w:r w:rsidRPr="00EB46B7">
              <w:t>- Національною асоціацією страховиків України</w:t>
            </w:r>
          </w:p>
          <w:p w:rsidR="00EF0586" w:rsidRPr="00EB46B7" w:rsidRDefault="00EF0586" w:rsidP="00EF0586">
            <w:r w:rsidRPr="00EB46B7">
              <w:t>- Федерацією страхових посередників України</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tc>
      </w:tr>
      <w:tr w:rsidR="00EF0586" w:rsidRPr="00EB46B7" w:rsidTr="00E610C2">
        <w:trPr>
          <w:trHeight w:val="273"/>
        </w:trPr>
        <w:tc>
          <w:tcPr>
            <w:tcW w:w="898" w:type="dxa"/>
            <w:gridSpan w:val="2"/>
            <w:tcBorders>
              <w:top w:val="nil"/>
              <w:left w:val="single" w:sz="4" w:space="0" w:color="auto"/>
              <w:bottom w:val="nil"/>
              <w:right w:val="single" w:sz="4" w:space="0" w:color="auto"/>
            </w:tcBorders>
            <w:shd w:val="clear" w:color="auto" w:fill="auto"/>
          </w:tcPr>
          <w:p w:rsidR="00EF0586" w:rsidRPr="00EB46B7" w:rsidRDefault="00EF0586" w:rsidP="00EF0586"/>
        </w:tc>
        <w:tc>
          <w:tcPr>
            <w:tcW w:w="5624"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 Українським союзом промисловців і підприємців</w:t>
            </w:r>
          </w:p>
          <w:p w:rsidR="00EF0586" w:rsidRPr="00EB46B7" w:rsidRDefault="00EF0586" w:rsidP="00EF0586">
            <w:r w:rsidRPr="00EB46B7">
              <w:t>- Торгово-промисловою палатою України</w:t>
            </w:r>
          </w:p>
          <w:p w:rsidR="00EF0586" w:rsidRPr="00EB46B7" w:rsidRDefault="00EF0586" w:rsidP="00EF0586">
            <w:r w:rsidRPr="00EB46B7">
              <w:t>- Федерацією роботодавців України</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tc>
      </w:tr>
      <w:tr w:rsidR="00EF0586" w:rsidRPr="00EB46B7" w:rsidTr="00E610C2">
        <w:tc>
          <w:tcPr>
            <w:tcW w:w="898" w:type="dxa"/>
            <w:gridSpan w:val="2"/>
            <w:tcBorders>
              <w:top w:val="nil"/>
              <w:left w:val="single" w:sz="4" w:space="0" w:color="auto"/>
              <w:bottom w:val="nil"/>
              <w:right w:val="single" w:sz="4" w:space="0" w:color="auto"/>
            </w:tcBorders>
            <w:shd w:val="clear" w:color="auto" w:fill="auto"/>
          </w:tcPr>
          <w:p w:rsidR="00EF0586" w:rsidRPr="00EB46B7" w:rsidRDefault="00EF0586" w:rsidP="00EF0586"/>
        </w:tc>
        <w:tc>
          <w:tcPr>
            <w:tcW w:w="5624"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 Українським національним комітетом Міжнародної Торгової Палати</w:t>
            </w:r>
          </w:p>
          <w:p w:rsidR="00EF0586" w:rsidRPr="00EB46B7" w:rsidRDefault="00EF0586" w:rsidP="00EF0586">
            <w:r w:rsidRPr="00EB46B7">
              <w:t>- Американською торговельною палатою в Україні</w:t>
            </w:r>
          </w:p>
          <w:p w:rsidR="00EF0586" w:rsidRPr="00EB46B7" w:rsidRDefault="00EF0586" w:rsidP="00EF0586">
            <w:r w:rsidRPr="00EB46B7">
              <w:t>- Європейською бізнес асоціацією</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r>
      <w:tr w:rsidR="00EF0586" w:rsidRPr="00EB46B7" w:rsidTr="00E610C2">
        <w:tc>
          <w:tcPr>
            <w:tcW w:w="898" w:type="dxa"/>
            <w:gridSpan w:val="2"/>
            <w:tcBorders>
              <w:top w:val="nil"/>
              <w:left w:val="single" w:sz="4" w:space="0" w:color="auto"/>
              <w:bottom w:val="nil"/>
              <w:right w:val="single" w:sz="4" w:space="0" w:color="auto"/>
            </w:tcBorders>
            <w:shd w:val="clear" w:color="auto" w:fill="auto"/>
          </w:tcPr>
          <w:p w:rsidR="00EF0586" w:rsidRPr="00EB46B7" w:rsidRDefault="00EF0586" w:rsidP="00EF0586"/>
        </w:tc>
        <w:tc>
          <w:tcPr>
            <w:tcW w:w="5624"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 Незалежною асоціацією банків України</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r>
      <w:tr w:rsidR="00EF0586" w:rsidRPr="00EB46B7" w:rsidTr="00E610C2">
        <w:tc>
          <w:tcPr>
            <w:tcW w:w="898" w:type="dxa"/>
            <w:gridSpan w:val="2"/>
            <w:tcBorders>
              <w:top w:val="nil"/>
              <w:left w:val="single" w:sz="4" w:space="0" w:color="auto"/>
              <w:bottom w:val="nil"/>
              <w:right w:val="single" w:sz="4" w:space="0" w:color="auto"/>
            </w:tcBorders>
            <w:shd w:val="clear" w:color="auto" w:fill="auto"/>
          </w:tcPr>
          <w:p w:rsidR="00EF0586" w:rsidRPr="00EB46B7" w:rsidRDefault="00EF0586" w:rsidP="00EF0586"/>
        </w:tc>
        <w:tc>
          <w:tcPr>
            <w:tcW w:w="5624"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 Асоціацією українських банків</w:t>
            </w:r>
          </w:p>
          <w:p w:rsidR="00EF0586" w:rsidRPr="00EB46B7" w:rsidRDefault="00EF0586" w:rsidP="00EF0586">
            <w:r w:rsidRPr="00EB46B7">
              <w:t>- Українським кредитно-банківським союзом</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r>
      <w:tr w:rsidR="00EF0586" w:rsidRPr="00EB46B7" w:rsidTr="00E610C2">
        <w:tc>
          <w:tcPr>
            <w:tcW w:w="898" w:type="dxa"/>
            <w:gridSpan w:val="2"/>
            <w:tcBorders>
              <w:top w:val="nil"/>
              <w:left w:val="single" w:sz="4" w:space="0" w:color="auto"/>
              <w:bottom w:val="nil"/>
              <w:right w:val="single" w:sz="4" w:space="0" w:color="auto"/>
            </w:tcBorders>
            <w:shd w:val="clear" w:color="auto" w:fill="auto"/>
          </w:tcPr>
          <w:p w:rsidR="00EF0586" w:rsidRPr="00EB46B7" w:rsidRDefault="00EF0586" w:rsidP="00EF0586"/>
        </w:tc>
        <w:tc>
          <w:tcPr>
            <w:tcW w:w="5624"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 Українською асоціацією інвестиційного бізнесу</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p>
        </w:tc>
      </w:tr>
      <w:tr w:rsidR="00EF0586" w:rsidRPr="00EB46B7" w:rsidTr="00444AC6">
        <w:trPr>
          <w:trHeight w:val="341"/>
        </w:trPr>
        <w:tc>
          <w:tcPr>
            <w:tcW w:w="898" w:type="dxa"/>
            <w:gridSpan w:val="2"/>
            <w:tcBorders>
              <w:top w:val="nil"/>
              <w:left w:val="single" w:sz="4" w:space="0" w:color="auto"/>
              <w:bottom w:val="single" w:sz="4" w:space="0" w:color="auto"/>
              <w:right w:val="single" w:sz="4" w:space="0" w:color="auto"/>
            </w:tcBorders>
            <w:shd w:val="clear" w:color="auto" w:fill="auto"/>
          </w:tcPr>
          <w:p w:rsidR="00EF0586" w:rsidRPr="00EB46B7" w:rsidRDefault="00EF0586" w:rsidP="00EF0586"/>
        </w:tc>
        <w:tc>
          <w:tcPr>
            <w:tcW w:w="5624" w:type="dxa"/>
            <w:tcBorders>
              <w:top w:val="nil"/>
              <w:left w:val="single" w:sz="4" w:space="0" w:color="auto"/>
              <w:bottom w:val="single" w:sz="4" w:space="0" w:color="auto"/>
              <w:right w:val="single" w:sz="4" w:space="0" w:color="auto"/>
            </w:tcBorders>
            <w:shd w:val="clear" w:color="auto" w:fill="auto"/>
          </w:tcPr>
          <w:p w:rsidR="00EF0586" w:rsidRPr="00EB46B7" w:rsidRDefault="00EF0586" w:rsidP="00EF0586">
            <w:r w:rsidRPr="00EB46B7">
              <w:t>- іншими об’єднаннями, союзами та асоціаціями</w:t>
            </w:r>
          </w:p>
        </w:tc>
        <w:tc>
          <w:tcPr>
            <w:tcW w:w="2126" w:type="dxa"/>
            <w:tcBorders>
              <w:top w:val="nil"/>
              <w:left w:val="single" w:sz="4" w:space="0" w:color="auto"/>
              <w:bottom w:val="single" w:sz="4" w:space="0" w:color="auto"/>
              <w:right w:val="single" w:sz="4" w:space="0" w:color="auto"/>
            </w:tcBorders>
            <w:shd w:val="clear" w:color="auto" w:fill="auto"/>
          </w:tcPr>
          <w:p w:rsidR="00EF0586" w:rsidRPr="00EB46B7" w:rsidRDefault="00EF0586" w:rsidP="00EF0586">
            <w:pPr>
              <w:jc w:val="center"/>
            </w:pPr>
          </w:p>
        </w:tc>
        <w:tc>
          <w:tcPr>
            <w:tcW w:w="1843" w:type="dxa"/>
            <w:tcBorders>
              <w:top w:val="nil"/>
              <w:left w:val="single" w:sz="4" w:space="0" w:color="auto"/>
              <w:bottom w:val="single" w:sz="4" w:space="0" w:color="auto"/>
              <w:right w:val="single" w:sz="4" w:space="0" w:color="auto"/>
            </w:tcBorders>
            <w:shd w:val="clear" w:color="auto" w:fill="auto"/>
          </w:tcPr>
          <w:p w:rsidR="00EF0586" w:rsidRPr="00EB46B7" w:rsidRDefault="00EF0586" w:rsidP="00EF0586">
            <w:pPr>
              <w:jc w:val="center"/>
            </w:pPr>
          </w:p>
        </w:tc>
      </w:tr>
      <w:tr w:rsidR="00EF0586" w:rsidRPr="00EB46B7" w:rsidTr="00444AC6">
        <w:trPr>
          <w:trHeight w:val="554"/>
        </w:trPr>
        <w:tc>
          <w:tcPr>
            <w:tcW w:w="10491" w:type="dxa"/>
            <w:gridSpan w:val="5"/>
            <w:tcBorders>
              <w:top w:val="single" w:sz="4" w:space="0" w:color="auto"/>
              <w:bottom w:val="single" w:sz="4" w:space="0" w:color="auto"/>
            </w:tcBorders>
            <w:shd w:val="clear" w:color="auto" w:fill="auto"/>
            <w:vAlign w:val="center"/>
          </w:tcPr>
          <w:p w:rsidR="00EF0586" w:rsidRPr="00EB46B7" w:rsidRDefault="00EF0586" w:rsidP="00EF0586">
            <w:pPr>
              <w:ind w:left="315"/>
              <w:jc w:val="both"/>
              <w:rPr>
                <w:b/>
              </w:rPr>
            </w:pPr>
            <w:r w:rsidRPr="00EB46B7">
              <w:rPr>
                <w:b/>
              </w:rPr>
              <w:t>VII. Внутрішньо-організаційна діяльність ЛСОУ</w:t>
            </w:r>
          </w:p>
        </w:tc>
      </w:tr>
      <w:tr w:rsidR="00EF0586" w:rsidRPr="00EB46B7" w:rsidTr="00444AC6">
        <w:tc>
          <w:tcPr>
            <w:tcW w:w="850" w:type="dxa"/>
            <w:tcBorders>
              <w:top w:val="single" w:sz="4" w:space="0" w:color="auto"/>
              <w:left w:val="single" w:sz="4" w:space="0" w:color="auto"/>
              <w:bottom w:val="nil"/>
              <w:right w:val="single" w:sz="4" w:space="0" w:color="auto"/>
            </w:tcBorders>
            <w:shd w:val="clear" w:color="auto" w:fill="auto"/>
          </w:tcPr>
          <w:p w:rsidR="00EF0586" w:rsidRPr="00EB46B7" w:rsidRDefault="00EF0586" w:rsidP="00EF0586">
            <w:r w:rsidRPr="00EB46B7">
              <w:t>7.1.</w:t>
            </w:r>
          </w:p>
        </w:tc>
        <w:tc>
          <w:tcPr>
            <w:tcW w:w="5672" w:type="dxa"/>
            <w:gridSpan w:val="2"/>
            <w:tcBorders>
              <w:top w:val="single" w:sz="4" w:space="0" w:color="auto"/>
              <w:left w:val="single" w:sz="4" w:space="0" w:color="auto"/>
              <w:bottom w:val="nil"/>
              <w:right w:val="single" w:sz="4" w:space="0" w:color="auto"/>
            </w:tcBorders>
            <w:shd w:val="clear" w:color="auto" w:fill="auto"/>
          </w:tcPr>
          <w:p w:rsidR="00EF0586" w:rsidRPr="00EB46B7" w:rsidRDefault="00EF0586" w:rsidP="00EF0586">
            <w:pPr>
              <w:jc w:val="both"/>
            </w:pPr>
            <w:r w:rsidRPr="00EB46B7">
              <w:t xml:space="preserve">Робота над удосконаленням внутрішніх документів  </w:t>
            </w:r>
            <w:r w:rsidRPr="00EB46B7">
              <w:lastRenderedPageBreak/>
              <w:t>ЛСОУ щодо організації діяльності органів управління</w:t>
            </w:r>
          </w:p>
        </w:tc>
        <w:tc>
          <w:tcPr>
            <w:tcW w:w="2126" w:type="dxa"/>
            <w:tcBorders>
              <w:top w:val="single" w:sz="4" w:space="0" w:color="auto"/>
              <w:left w:val="single" w:sz="4" w:space="0" w:color="auto"/>
              <w:bottom w:val="nil"/>
              <w:right w:val="single" w:sz="4" w:space="0" w:color="auto"/>
            </w:tcBorders>
            <w:shd w:val="clear" w:color="auto" w:fill="auto"/>
          </w:tcPr>
          <w:p w:rsidR="00EF0586" w:rsidRPr="00EB46B7" w:rsidRDefault="00EF0586" w:rsidP="00EF0586">
            <w:pPr>
              <w:jc w:val="center"/>
            </w:pPr>
            <w:r w:rsidRPr="00EB46B7">
              <w:lastRenderedPageBreak/>
              <w:t>Постійно</w:t>
            </w:r>
          </w:p>
        </w:tc>
        <w:tc>
          <w:tcPr>
            <w:tcW w:w="1843" w:type="dxa"/>
            <w:tcBorders>
              <w:top w:val="single" w:sz="4" w:space="0" w:color="auto"/>
              <w:left w:val="single" w:sz="4" w:space="0" w:color="auto"/>
              <w:bottom w:val="nil"/>
              <w:right w:val="single" w:sz="4" w:space="0" w:color="auto"/>
            </w:tcBorders>
            <w:shd w:val="clear" w:color="auto" w:fill="auto"/>
          </w:tcPr>
          <w:p w:rsidR="00EF0586" w:rsidRPr="00EB46B7" w:rsidRDefault="00EF0586" w:rsidP="00444AC6">
            <w:pPr>
              <w:ind w:left="-113" w:right="-113"/>
              <w:jc w:val="center"/>
            </w:pPr>
            <w:r w:rsidRPr="00EB46B7">
              <w:t>Президент, віце-</w:t>
            </w:r>
            <w:r w:rsidRPr="00EB46B7">
              <w:lastRenderedPageBreak/>
              <w:t>президент</w:t>
            </w:r>
          </w:p>
        </w:tc>
      </w:tr>
      <w:tr w:rsidR="00EF0586" w:rsidRPr="00EB46B7" w:rsidTr="00875A23">
        <w:trPr>
          <w:trHeight w:val="603"/>
        </w:trPr>
        <w:tc>
          <w:tcPr>
            <w:tcW w:w="850" w:type="dxa"/>
            <w:tcBorders>
              <w:top w:val="nil"/>
              <w:left w:val="single" w:sz="4" w:space="0" w:color="auto"/>
              <w:bottom w:val="nil"/>
              <w:right w:val="single" w:sz="4" w:space="0" w:color="auto"/>
            </w:tcBorders>
            <w:shd w:val="clear" w:color="auto" w:fill="auto"/>
          </w:tcPr>
          <w:p w:rsidR="00EF0586" w:rsidRPr="00EB46B7" w:rsidRDefault="00EF0586" w:rsidP="00EF0586">
            <w:r w:rsidRPr="00EB46B7">
              <w:lastRenderedPageBreak/>
              <w:t>7.2.</w:t>
            </w:r>
          </w:p>
        </w:tc>
        <w:tc>
          <w:tcPr>
            <w:tcW w:w="5672" w:type="dxa"/>
            <w:gridSpan w:val="2"/>
            <w:tcBorders>
              <w:top w:val="nil"/>
              <w:left w:val="single" w:sz="4" w:space="0" w:color="auto"/>
              <w:bottom w:val="nil"/>
              <w:right w:val="single" w:sz="4" w:space="0" w:color="auto"/>
            </w:tcBorders>
            <w:shd w:val="clear" w:color="auto" w:fill="auto"/>
          </w:tcPr>
          <w:p w:rsidR="00EF0586" w:rsidRPr="00EB46B7" w:rsidRDefault="00EF0586" w:rsidP="00EF0586">
            <w:pPr>
              <w:jc w:val="both"/>
            </w:pPr>
            <w:r w:rsidRPr="00EB46B7">
              <w:t>Підготовка і організаційно-технічне забезпечення проведення засідань Президії і Комітетів ЛСОУ</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Протягом року</w:t>
            </w: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444AC6">
            <w:pPr>
              <w:ind w:left="-113" w:right="-113"/>
              <w:jc w:val="center"/>
            </w:pPr>
            <w:r w:rsidRPr="00EB46B7">
              <w:t>Президент, віце-президент</w:t>
            </w:r>
          </w:p>
        </w:tc>
      </w:tr>
      <w:tr w:rsidR="00EF0586" w:rsidRPr="00EB46B7" w:rsidTr="00E610C2">
        <w:tc>
          <w:tcPr>
            <w:tcW w:w="850"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7.3.</w:t>
            </w:r>
          </w:p>
        </w:tc>
        <w:tc>
          <w:tcPr>
            <w:tcW w:w="5672" w:type="dxa"/>
            <w:gridSpan w:val="2"/>
            <w:tcBorders>
              <w:top w:val="nil"/>
              <w:left w:val="single" w:sz="4" w:space="0" w:color="auto"/>
              <w:bottom w:val="nil"/>
              <w:right w:val="single" w:sz="4" w:space="0" w:color="auto"/>
            </w:tcBorders>
            <w:shd w:val="clear" w:color="auto" w:fill="auto"/>
          </w:tcPr>
          <w:p w:rsidR="00EF0586" w:rsidRPr="00EB46B7" w:rsidRDefault="00EF0586" w:rsidP="00EF0586">
            <w:pPr>
              <w:jc w:val="both"/>
            </w:pPr>
            <w:r w:rsidRPr="00EB46B7">
              <w:t xml:space="preserve">Підготовка і організаційно-технічне забезпечення проведення </w:t>
            </w:r>
            <w:r w:rsidR="00DE7DEA" w:rsidRPr="00EB46B7">
              <w:t xml:space="preserve">ХІІ </w:t>
            </w:r>
            <w:r w:rsidRPr="00EB46B7">
              <w:t>Звітно-виборного з’їзду ЛСОУ</w:t>
            </w:r>
          </w:p>
        </w:tc>
        <w:tc>
          <w:tcPr>
            <w:tcW w:w="2126" w:type="dxa"/>
            <w:tcBorders>
              <w:top w:val="nil"/>
              <w:left w:val="single" w:sz="4" w:space="0" w:color="auto"/>
              <w:bottom w:val="nil"/>
              <w:right w:val="single" w:sz="4" w:space="0" w:color="auto"/>
            </w:tcBorders>
            <w:shd w:val="clear" w:color="auto" w:fill="auto"/>
          </w:tcPr>
          <w:p w:rsidR="00EF0586" w:rsidRPr="00EB46B7" w:rsidRDefault="00DE7DEA" w:rsidP="00EF0586">
            <w:pPr>
              <w:jc w:val="center"/>
            </w:pPr>
            <w:r w:rsidRPr="00EB46B7">
              <w:t>ІІ півріччя</w:t>
            </w:r>
            <w:r w:rsidR="00EF0586" w:rsidRPr="00EB46B7">
              <w:t>, до проведення з’їзду</w:t>
            </w: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ind w:left="-113" w:right="-113"/>
              <w:jc w:val="center"/>
            </w:pPr>
            <w:r w:rsidRPr="00EB46B7">
              <w:t>Президент</w:t>
            </w:r>
          </w:p>
        </w:tc>
      </w:tr>
      <w:tr w:rsidR="00EF0586" w:rsidRPr="00EB46B7" w:rsidTr="00E610C2">
        <w:tc>
          <w:tcPr>
            <w:tcW w:w="850"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7.4.</w:t>
            </w:r>
          </w:p>
        </w:tc>
        <w:tc>
          <w:tcPr>
            <w:tcW w:w="5672" w:type="dxa"/>
            <w:gridSpan w:val="2"/>
            <w:tcBorders>
              <w:top w:val="nil"/>
              <w:left w:val="single" w:sz="4" w:space="0" w:color="auto"/>
              <w:bottom w:val="nil"/>
              <w:right w:val="single" w:sz="4" w:space="0" w:color="auto"/>
            </w:tcBorders>
            <w:shd w:val="clear" w:color="auto" w:fill="auto"/>
          </w:tcPr>
          <w:p w:rsidR="00EF0586" w:rsidRPr="00EB46B7" w:rsidRDefault="00EF0586" w:rsidP="00EF0586">
            <w:pPr>
              <w:jc w:val="both"/>
            </w:pPr>
            <w:r w:rsidRPr="00EB46B7">
              <w:t>Проведення засідань тематичних робочих груп ЛСОУ з метою обговорення важливих питань, обміну досвідом, прийняття рішень і підготовки відповідних пропозицій</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У разі необхідності</w:t>
            </w: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444AC6">
            <w:pPr>
              <w:ind w:left="-113" w:right="-113"/>
              <w:jc w:val="center"/>
            </w:pPr>
            <w:r w:rsidRPr="00EB46B7">
              <w:t>Президент, віце-президент</w:t>
            </w:r>
          </w:p>
        </w:tc>
      </w:tr>
      <w:tr w:rsidR="00EF0586" w:rsidRPr="00EB46B7" w:rsidTr="00E610C2">
        <w:tc>
          <w:tcPr>
            <w:tcW w:w="850" w:type="dxa"/>
            <w:tcBorders>
              <w:top w:val="nil"/>
              <w:left w:val="single" w:sz="4" w:space="0" w:color="auto"/>
              <w:bottom w:val="nil"/>
              <w:right w:val="single" w:sz="4" w:space="0" w:color="auto"/>
            </w:tcBorders>
            <w:shd w:val="clear" w:color="auto" w:fill="auto"/>
          </w:tcPr>
          <w:p w:rsidR="00EF0586" w:rsidRPr="00EB46B7" w:rsidRDefault="00EF0586" w:rsidP="00EF0586">
            <w:r w:rsidRPr="00EB46B7">
              <w:t>7.5.</w:t>
            </w:r>
          </w:p>
        </w:tc>
        <w:tc>
          <w:tcPr>
            <w:tcW w:w="5672" w:type="dxa"/>
            <w:gridSpan w:val="2"/>
            <w:tcBorders>
              <w:top w:val="nil"/>
              <w:left w:val="single" w:sz="4" w:space="0" w:color="auto"/>
              <w:bottom w:val="nil"/>
              <w:right w:val="single" w:sz="4" w:space="0" w:color="auto"/>
            </w:tcBorders>
            <w:shd w:val="clear" w:color="auto" w:fill="auto"/>
          </w:tcPr>
          <w:p w:rsidR="00EF0586" w:rsidRPr="00EB46B7" w:rsidRDefault="00EF0586" w:rsidP="00EF0586">
            <w:pPr>
              <w:jc w:val="both"/>
            </w:pPr>
            <w:r w:rsidRPr="00EB46B7">
              <w:t>Представлення і захист інтересів членів ЛСОУ в органах законодавчої і виконавчої влади</w:t>
            </w:r>
          </w:p>
        </w:tc>
        <w:tc>
          <w:tcPr>
            <w:tcW w:w="2126" w:type="dxa"/>
            <w:tcBorders>
              <w:top w:val="nil"/>
              <w:left w:val="single" w:sz="4" w:space="0" w:color="auto"/>
              <w:bottom w:val="nil"/>
              <w:right w:val="single" w:sz="4" w:space="0" w:color="auto"/>
            </w:tcBorders>
            <w:shd w:val="clear" w:color="auto" w:fill="auto"/>
          </w:tcPr>
          <w:p w:rsidR="00EF0586" w:rsidRPr="00EB46B7" w:rsidRDefault="00EF0586" w:rsidP="00EF0586">
            <w:pPr>
              <w:jc w:val="center"/>
            </w:pPr>
            <w:r w:rsidRPr="00EB46B7">
              <w:t>Постійно</w:t>
            </w:r>
          </w:p>
        </w:tc>
        <w:tc>
          <w:tcPr>
            <w:tcW w:w="1843" w:type="dxa"/>
            <w:tcBorders>
              <w:top w:val="nil"/>
              <w:left w:val="single" w:sz="4" w:space="0" w:color="auto"/>
              <w:bottom w:val="nil"/>
              <w:right w:val="single" w:sz="4" w:space="0" w:color="auto"/>
            </w:tcBorders>
            <w:shd w:val="clear" w:color="auto" w:fill="auto"/>
          </w:tcPr>
          <w:p w:rsidR="00EF0586" w:rsidRPr="00EB46B7" w:rsidRDefault="00EF0586" w:rsidP="00EF0586">
            <w:pPr>
              <w:ind w:left="-113" w:right="-113"/>
              <w:jc w:val="center"/>
            </w:pPr>
            <w:r w:rsidRPr="00EB46B7">
              <w:t xml:space="preserve">Президент </w:t>
            </w:r>
          </w:p>
        </w:tc>
      </w:tr>
      <w:tr w:rsidR="00EF0586" w:rsidRPr="00EB46B7" w:rsidTr="00E610C2">
        <w:tc>
          <w:tcPr>
            <w:tcW w:w="850" w:type="dxa"/>
            <w:tcBorders>
              <w:top w:val="nil"/>
              <w:left w:val="single" w:sz="4" w:space="0" w:color="auto"/>
              <w:bottom w:val="single" w:sz="4" w:space="0" w:color="auto"/>
              <w:right w:val="single" w:sz="4" w:space="0" w:color="auto"/>
            </w:tcBorders>
            <w:shd w:val="clear" w:color="auto" w:fill="auto"/>
          </w:tcPr>
          <w:p w:rsidR="00EF0586" w:rsidRPr="00EB46B7" w:rsidRDefault="00EF0586" w:rsidP="00EF0586">
            <w:r w:rsidRPr="00EB46B7">
              <w:t>7.6.</w:t>
            </w:r>
          </w:p>
        </w:tc>
        <w:tc>
          <w:tcPr>
            <w:tcW w:w="5672" w:type="dxa"/>
            <w:gridSpan w:val="2"/>
            <w:tcBorders>
              <w:top w:val="nil"/>
              <w:left w:val="single" w:sz="4" w:space="0" w:color="auto"/>
              <w:bottom w:val="single" w:sz="4" w:space="0" w:color="auto"/>
              <w:right w:val="single" w:sz="4" w:space="0" w:color="auto"/>
            </w:tcBorders>
            <w:shd w:val="clear" w:color="auto" w:fill="auto"/>
          </w:tcPr>
          <w:p w:rsidR="00EF0586" w:rsidRPr="00EB46B7" w:rsidRDefault="00EF0586" w:rsidP="00EF0586">
            <w:pPr>
              <w:jc w:val="both"/>
            </w:pPr>
            <w:r w:rsidRPr="00EB46B7">
              <w:t>Робота зі страховими організаціями щодо вступу до ЛСОУ</w:t>
            </w:r>
          </w:p>
        </w:tc>
        <w:tc>
          <w:tcPr>
            <w:tcW w:w="2126" w:type="dxa"/>
            <w:tcBorders>
              <w:top w:val="nil"/>
              <w:left w:val="single" w:sz="4" w:space="0" w:color="auto"/>
              <w:bottom w:val="single" w:sz="4" w:space="0" w:color="auto"/>
              <w:right w:val="single" w:sz="4" w:space="0" w:color="auto"/>
            </w:tcBorders>
            <w:shd w:val="clear" w:color="auto" w:fill="auto"/>
          </w:tcPr>
          <w:p w:rsidR="00EF0586" w:rsidRPr="00EB46B7" w:rsidRDefault="00EF0586" w:rsidP="00EF0586">
            <w:pPr>
              <w:jc w:val="center"/>
            </w:pPr>
            <w:r w:rsidRPr="00EB46B7">
              <w:t>Постійно</w:t>
            </w:r>
          </w:p>
        </w:tc>
        <w:tc>
          <w:tcPr>
            <w:tcW w:w="1843" w:type="dxa"/>
            <w:tcBorders>
              <w:top w:val="nil"/>
              <w:left w:val="single" w:sz="4" w:space="0" w:color="auto"/>
              <w:bottom w:val="single" w:sz="4" w:space="0" w:color="auto"/>
              <w:right w:val="single" w:sz="4" w:space="0" w:color="auto"/>
            </w:tcBorders>
            <w:shd w:val="clear" w:color="auto" w:fill="auto"/>
          </w:tcPr>
          <w:p w:rsidR="00EF0586" w:rsidRPr="00EB46B7" w:rsidRDefault="00EF0586" w:rsidP="00EF0586">
            <w:pPr>
              <w:ind w:left="-113" w:right="-113"/>
              <w:jc w:val="center"/>
            </w:pPr>
            <w:r w:rsidRPr="00EB46B7">
              <w:t>Президент</w:t>
            </w:r>
          </w:p>
        </w:tc>
      </w:tr>
    </w:tbl>
    <w:p w:rsidR="00293DD3" w:rsidRPr="00EB46B7" w:rsidRDefault="00293DD3" w:rsidP="002A4493">
      <w:pPr>
        <w:jc w:val="center"/>
      </w:pPr>
    </w:p>
    <w:p w:rsidR="000C51EF" w:rsidRPr="00EB46B7" w:rsidRDefault="000C51EF" w:rsidP="00293DD3">
      <w:pPr>
        <w:tabs>
          <w:tab w:val="left" w:pos="2535"/>
        </w:tabs>
        <w:rPr>
          <w:lang w:val="en-US"/>
        </w:rPr>
      </w:pPr>
    </w:p>
    <w:sectPr w:rsidR="000C51EF" w:rsidRPr="00EB46B7" w:rsidSect="007B79D9">
      <w:footerReference w:type="even" r:id="rId9"/>
      <w:footerReference w:type="default" r:id="rId10"/>
      <w:pgSz w:w="12240" w:h="15840" w:code="1"/>
      <w:pgMar w:top="850" w:right="850" w:bottom="850" w:left="1417" w:header="720"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08" w:rsidRDefault="004D2408">
      <w:r>
        <w:separator/>
      </w:r>
    </w:p>
  </w:endnote>
  <w:endnote w:type="continuationSeparator" w:id="0">
    <w:p w:rsidR="004D2408" w:rsidRDefault="004D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A3" w:rsidRDefault="005C4AA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4AA3" w:rsidRDefault="005C4AA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A3" w:rsidRPr="007B79D9" w:rsidRDefault="005C4AA3">
    <w:pPr>
      <w:pStyle w:val="a4"/>
      <w:framePr w:wrap="around" w:vAnchor="text" w:hAnchor="margin" w:xAlign="right" w:y="1"/>
      <w:rPr>
        <w:rStyle w:val="a6"/>
        <w:b/>
        <w:sz w:val="20"/>
        <w:szCs w:val="20"/>
      </w:rPr>
    </w:pPr>
    <w:r w:rsidRPr="007B79D9">
      <w:rPr>
        <w:rStyle w:val="a6"/>
        <w:b/>
        <w:sz w:val="20"/>
        <w:szCs w:val="20"/>
      </w:rPr>
      <w:fldChar w:fldCharType="begin"/>
    </w:r>
    <w:r w:rsidRPr="007B79D9">
      <w:rPr>
        <w:rStyle w:val="a6"/>
        <w:b/>
        <w:sz w:val="20"/>
        <w:szCs w:val="20"/>
      </w:rPr>
      <w:instrText xml:space="preserve">PAGE  </w:instrText>
    </w:r>
    <w:r w:rsidRPr="007B79D9">
      <w:rPr>
        <w:rStyle w:val="a6"/>
        <w:b/>
        <w:sz w:val="20"/>
        <w:szCs w:val="20"/>
      </w:rPr>
      <w:fldChar w:fldCharType="separate"/>
    </w:r>
    <w:r w:rsidR="00CD2AE5">
      <w:rPr>
        <w:rStyle w:val="a6"/>
        <w:b/>
        <w:noProof/>
        <w:sz w:val="20"/>
        <w:szCs w:val="20"/>
      </w:rPr>
      <w:t>6</w:t>
    </w:r>
    <w:r w:rsidRPr="007B79D9">
      <w:rPr>
        <w:rStyle w:val="a6"/>
        <w:b/>
        <w:sz w:val="20"/>
        <w:szCs w:val="20"/>
      </w:rPr>
      <w:fldChar w:fldCharType="end"/>
    </w:r>
  </w:p>
  <w:p w:rsidR="005C4AA3" w:rsidRPr="007B79D9" w:rsidRDefault="007B79D9" w:rsidP="007B79D9">
    <w:pPr>
      <w:pStyle w:val="a3"/>
      <w:jc w:val="left"/>
      <w:rPr>
        <w:rFonts w:ascii="Arial Narrow" w:hAnsi="Arial Narrow"/>
        <w:sz w:val="18"/>
      </w:rPr>
    </w:pPr>
    <w:r w:rsidRPr="007B79D9">
      <w:rPr>
        <w:rFonts w:ascii="Arial Narrow" w:hAnsi="Arial Narrow"/>
        <w:color w:val="000000"/>
        <w:sz w:val="18"/>
      </w:rPr>
      <w:t>Проект Плану роботи Л</w:t>
    </w:r>
    <w:r w:rsidR="00D23783">
      <w:rPr>
        <w:rFonts w:ascii="Arial Narrow" w:hAnsi="Arial Narrow"/>
        <w:color w:val="000000"/>
        <w:sz w:val="18"/>
      </w:rPr>
      <w:t>СОУ</w:t>
    </w:r>
    <w:r w:rsidRPr="007B79D9">
      <w:rPr>
        <w:rFonts w:ascii="Arial Narrow" w:hAnsi="Arial Narrow"/>
        <w:color w:val="000000"/>
        <w:sz w:val="18"/>
      </w:rPr>
      <w:t xml:space="preserve"> на 20</w:t>
    </w:r>
    <w:r w:rsidR="00640FF5">
      <w:rPr>
        <w:rFonts w:ascii="Arial Narrow" w:hAnsi="Arial Narrow"/>
        <w:color w:val="000000"/>
        <w:sz w:val="18"/>
      </w:rPr>
      <w:t>20</w:t>
    </w:r>
    <w:r w:rsidR="003F3188">
      <w:rPr>
        <w:rFonts w:ascii="Arial Narrow" w:hAnsi="Arial Narrow"/>
        <w:color w:val="000000"/>
        <w:sz w:val="18"/>
        <w:lang w:val="ru-RU"/>
      </w:rPr>
      <w:t xml:space="preserve"> </w:t>
    </w:r>
    <w:r w:rsidRPr="007B79D9">
      <w:rPr>
        <w:rFonts w:ascii="Arial Narrow" w:hAnsi="Arial Narrow"/>
        <w:color w:val="000000"/>
        <w:sz w:val="18"/>
      </w:rPr>
      <w:t>рік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08" w:rsidRDefault="004D2408">
      <w:r>
        <w:separator/>
      </w:r>
    </w:p>
  </w:footnote>
  <w:footnote w:type="continuationSeparator" w:id="0">
    <w:p w:rsidR="004D2408" w:rsidRDefault="004D2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80D"/>
    <w:multiLevelType w:val="hybridMultilevel"/>
    <w:tmpl w:val="3CBC8C04"/>
    <w:lvl w:ilvl="0" w:tplc="04190001">
      <w:start w:val="1"/>
      <w:numFmt w:val="bullet"/>
      <w:lvlText w:val=""/>
      <w:lvlJc w:val="left"/>
      <w:pPr>
        <w:tabs>
          <w:tab w:val="num" w:pos="720"/>
        </w:tabs>
        <w:ind w:left="720" w:hanging="360"/>
      </w:pPr>
      <w:rPr>
        <w:rFonts w:ascii="Symbol" w:hAnsi="Symbol" w:hint="default"/>
      </w:rPr>
    </w:lvl>
    <w:lvl w:ilvl="1" w:tplc="1A42D53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680FEF"/>
    <w:multiLevelType w:val="hybridMultilevel"/>
    <w:tmpl w:val="5D26CDD0"/>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F70DE7"/>
    <w:multiLevelType w:val="hybridMultilevel"/>
    <w:tmpl w:val="F21A96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9F2957"/>
    <w:multiLevelType w:val="hybridMultilevel"/>
    <w:tmpl w:val="5EAC4B42"/>
    <w:lvl w:ilvl="0" w:tplc="76A4DCA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97484E"/>
    <w:multiLevelType w:val="hybridMultilevel"/>
    <w:tmpl w:val="AA1ED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1825F3"/>
    <w:multiLevelType w:val="hybridMultilevel"/>
    <w:tmpl w:val="0EB0FAF0"/>
    <w:lvl w:ilvl="0" w:tplc="1A42D53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33269E"/>
    <w:multiLevelType w:val="hybridMultilevel"/>
    <w:tmpl w:val="4A143F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D904C57"/>
    <w:multiLevelType w:val="hybridMultilevel"/>
    <w:tmpl w:val="F5E881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CB416F"/>
    <w:multiLevelType w:val="hybridMultilevel"/>
    <w:tmpl w:val="DCB46790"/>
    <w:lvl w:ilvl="0" w:tplc="1A42D53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D5E36A2"/>
    <w:multiLevelType w:val="hybridMultilevel"/>
    <w:tmpl w:val="2EFA8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3C286D"/>
    <w:multiLevelType w:val="singleLevel"/>
    <w:tmpl w:val="1A7ED75E"/>
    <w:lvl w:ilvl="0">
      <w:start w:val="2"/>
      <w:numFmt w:val="bullet"/>
      <w:lvlText w:val="-"/>
      <w:lvlJc w:val="left"/>
      <w:pPr>
        <w:tabs>
          <w:tab w:val="num" w:pos="435"/>
        </w:tabs>
        <w:ind w:left="435" w:hanging="360"/>
      </w:pPr>
      <w:rPr>
        <w:rFonts w:hint="default"/>
      </w:rPr>
    </w:lvl>
  </w:abstractNum>
  <w:abstractNum w:abstractNumId="11">
    <w:nsid w:val="3CFB398C"/>
    <w:multiLevelType w:val="hybridMultilevel"/>
    <w:tmpl w:val="25C44214"/>
    <w:lvl w:ilvl="0" w:tplc="177EC45E">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2">
    <w:nsid w:val="41B31FF4"/>
    <w:multiLevelType w:val="hybridMultilevel"/>
    <w:tmpl w:val="C826FF82"/>
    <w:lvl w:ilvl="0" w:tplc="0D689398">
      <w:start w:val="4"/>
      <w:numFmt w:val="bullet"/>
      <w:lvlText w:val="-"/>
      <w:lvlJc w:val="left"/>
      <w:pPr>
        <w:tabs>
          <w:tab w:val="num" w:pos="720"/>
        </w:tabs>
        <w:ind w:left="720" w:hanging="360"/>
      </w:pPr>
      <w:rPr>
        <w:rFonts w:ascii="Times New Roman" w:eastAsia="Times New Roman" w:hAnsi="Times New Roman"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5C4F25"/>
    <w:multiLevelType w:val="hybridMultilevel"/>
    <w:tmpl w:val="21A28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085287"/>
    <w:multiLevelType w:val="hybridMultilevel"/>
    <w:tmpl w:val="9D32F4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DB32F8"/>
    <w:multiLevelType w:val="hybridMultilevel"/>
    <w:tmpl w:val="230A7FC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6">
    <w:nsid w:val="57BF09E5"/>
    <w:multiLevelType w:val="multilevel"/>
    <w:tmpl w:val="25C44214"/>
    <w:lvl w:ilvl="0">
      <w:start w:val="6"/>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2231457"/>
    <w:multiLevelType w:val="multilevel"/>
    <w:tmpl w:val="F5846B9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3A6160A"/>
    <w:multiLevelType w:val="hybridMultilevel"/>
    <w:tmpl w:val="4BB61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FA0619"/>
    <w:multiLevelType w:val="hybridMultilevel"/>
    <w:tmpl w:val="C52837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A2C5EC5"/>
    <w:multiLevelType w:val="hybridMultilevel"/>
    <w:tmpl w:val="FE548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D65E8D"/>
    <w:multiLevelType w:val="hybridMultilevel"/>
    <w:tmpl w:val="6D8AA1A4"/>
    <w:lvl w:ilvl="0" w:tplc="1A42D53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DB37E3E"/>
    <w:multiLevelType w:val="hybridMultilevel"/>
    <w:tmpl w:val="7C24F322"/>
    <w:lvl w:ilvl="0" w:tplc="EABA81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0"/>
  </w:num>
  <w:num w:numId="2">
    <w:abstractNumId w:val="11"/>
  </w:num>
  <w:num w:numId="3">
    <w:abstractNumId w:val="18"/>
  </w:num>
  <w:num w:numId="4">
    <w:abstractNumId w:val="9"/>
  </w:num>
  <w:num w:numId="5">
    <w:abstractNumId w:val="14"/>
  </w:num>
  <w:num w:numId="6">
    <w:abstractNumId w:val="12"/>
  </w:num>
  <w:num w:numId="7">
    <w:abstractNumId w:val="19"/>
  </w:num>
  <w:num w:numId="8">
    <w:abstractNumId w:val="20"/>
  </w:num>
  <w:num w:numId="9">
    <w:abstractNumId w:val="1"/>
  </w:num>
  <w:num w:numId="10">
    <w:abstractNumId w:val="4"/>
  </w:num>
  <w:num w:numId="11">
    <w:abstractNumId w:val="13"/>
  </w:num>
  <w:num w:numId="12">
    <w:abstractNumId w:val="0"/>
  </w:num>
  <w:num w:numId="13">
    <w:abstractNumId w:val="3"/>
  </w:num>
  <w:num w:numId="14">
    <w:abstractNumId w:val="6"/>
  </w:num>
  <w:num w:numId="15">
    <w:abstractNumId w:val="17"/>
  </w:num>
  <w:num w:numId="16">
    <w:abstractNumId w:val="16"/>
  </w:num>
  <w:num w:numId="17">
    <w:abstractNumId w:val="15"/>
  </w:num>
  <w:num w:numId="18">
    <w:abstractNumId w:val="7"/>
  </w:num>
  <w:num w:numId="19">
    <w:abstractNumId w:val="8"/>
  </w:num>
  <w:num w:numId="20">
    <w:abstractNumId w:val="5"/>
  </w:num>
  <w:num w:numId="21">
    <w:abstractNumId w:val="21"/>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493"/>
    <w:rsid w:val="00001C88"/>
    <w:rsid w:val="0000415E"/>
    <w:rsid w:val="000054AF"/>
    <w:rsid w:val="00010028"/>
    <w:rsid w:val="00010DC6"/>
    <w:rsid w:val="00010EED"/>
    <w:rsid w:val="0001103B"/>
    <w:rsid w:val="00012B40"/>
    <w:rsid w:val="00014351"/>
    <w:rsid w:val="0001467C"/>
    <w:rsid w:val="0002061F"/>
    <w:rsid w:val="00021B80"/>
    <w:rsid w:val="00023061"/>
    <w:rsid w:val="000261FD"/>
    <w:rsid w:val="000324A3"/>
    <w:rsid w:val="00033C07"/>
    <w:rsid w:val="0003740A"/>
    <w:rsid w:val="00037D5E"/>
    <w:rsid w:val="000406AD"/>
    <w:rsid w:val="000413E2"/>
    <w:rsid w:val="00041C71"/>
    <w:rsid w:val="0004204C"/>
    <w:rsid w:val="0004231B"/>
    <w:rsid w:val="00043931"/>
    <w:rsid w:val="00044CC1"/>
    <w:rsid w:val="000468C7"/>
    <w:rsid w:val="00047EF2"/>
    <w:rsid w:val="000535A4"/>
    <w:rsid w:val="00053E34"/>
    <w:rsid w:val="00054757"/>
    <w:rsid w:val="0005509A"/>
    <w:rsid w:val="0005657F"/>
    <w:rsid w:val="0005742F"/>
    <w:rsid w:val="00070172"/>
    <w:rsid w:val="0007197B"/>
    <w:rsid w:val="00080916"/>
    <w:rsid w:val="00081366"/>
    <w:rsid w:val="0008430B"/>
    <w:rsid w:val="0008529C"/>
    <w:rsid w:val="00086574"/>
    <w:rsid w:val="000907F1"/>
    <w:rsid w:val="000A0DD2"/>
    <w:rsid w:val="000A3337"/>
    <w:rsid w:val="000A3B1E"/>
    <w:rsid w:val="000A7492"/>
    <w:rsid w:val="000B13B3"/>
    <w:rsid w:val="000B1675"/>
    <w:rsid w:val="000C07F2"/>
    <w:rsid w:val="000C16C2"/>
    <w:rsid w:val="000C51EF"/>
    <w:rsid w:val="000D1410"/>
    <w:rsid w:val="000D4325"/>
    <w:rsid w:val="000D64CB"/>
    <w:rsid w:val="000D718D"/>
    <w:rsid w:val="000E07C3"/>
    <w:rsid w:val="000E12AC"/>
    <w:rsid w:val="000E2F0D"/>
    <w:rsid w:val="000E32D9"/>
    <w:rsid w:val="000E4D7C"/>
    <w:rsid w:val="000F4931"/>
    <w:rsid w:val="000F7236"/>
    <w:rsid w:val="000F7AA1"/>
    <w:rsid w:val="00100827"/>
    <w:rsid w:val="00100FC3"/>
    <w:rsid w:val="00101AA3"/>
    <w:rsid w:val="0010337F"/>
    <w:rsid w:val="00106B9B"/>
    <w:rsid w:val="00106E2B"/>
    <w:rsid w:val="00107365"/>
    <w:rsid w:val="00110441"/>
    <w:rsid w:val="0011237F"/>
    <w:rsid w:val="00112A65"/>
    <w:rsid w:val="00124A36"/>
    <w:rsid w:val="00124EC8"/>
    <w:rsid w:val="00125808"/>
    <w:rsid w:val="001262AE"/>
    <w:rsid w:val="00126477"/>
    <w:rsid w:val="001274F9"/>
    <w:rsid w:val="00127D75"/>
    <w:rsid w:val="0013447B"/>
    <w:rsid w:val="0013475F"/>
    <w:rsid w:val="0013537A"/>
    <w:rsid w:val="0013597F"/>
    <w:rsid w:val="00144645"/>
    <w:rsid w:val="00147912"/>
    <w:rsid w:val="001527F3"/>
    <w:rsid w:val="001535C9"/>
    <w:rsid w:val="00153F81"/>
    <w:rsid w:val="00157343"/>
    <w:rsid w:val="00160C28"/>
    <w:rsid w:val="00161963"/>
    <w:rsid w:val="00162BEB"/>
    <w:rsid w:val="0016396E"/>
    <w:rsid w:val="00164984"/>
    <w:rsid w:val="001670F5"/>
    <w:rsid w:val="001741FB"/>
    <w:rsid w:val="00175DFA"/>
    <w:rsid w:val="00176D4F"/>
    <w:rsid w:val="0017780D"/>
    <w:rsid w:val="001816B0"/>
    <w:rsid w:val="00182637"/>
    <w:rsid w:val="001842C7"/>
    <w:rsid w:val="00186E7C"/>
    <w:rsid w:val="00191A03"/>
    <w:rsid w:val="001926FC"/>
    <w:rsid w:val="00192B53"/>
    <w:rsid w:val="001937AE"/>
    <w:rsid w:val="001948F6"/>
    <w:rsid w:val="001969B6"/>
    <w:rsid w:val="00196BFE"/>
    <w:rsid w:val="00197798"/>
    <w:rsid w:val="001A0A10"/>
    <w:rsid w:val="001A3109"/>
    <w:rsid w:val="001B4F0B"/>
    <w:rsid w:val="001B5D34"/>
    <w:rsid w:val="001B64FE"/>
    <w:rsid w:val="001B7A5D"/>
    <w:rsid w:val="001B7CB7"/>
    <w:rsid w:val="001C07CD"/>
    <w:rsid w:val="001C3ECF"/>
    <w:rsid w:val="001C49E2"/>
    <w:rsid w:val="001D0378"/>
    <w:rsid w:val="001D116B"/>
    <w:rsid w:val="001D2032"/>
    <w:rsid w:val="001D7999"/>
    <w:rsid w:val="001E1D98"/>
    <w:rsid w:val="001E317C"/>
    <w:rsid w:val="001E68E0"/>
    <w:rsid w:val="001E6DC2"/>
    <w:rsid w:val="001E7E1D"/>
    <w:rsid w:val="001F0BA2"/>
    <w:rsid w:val="001F177D"/>
    <w:rsid w:val="001F203E"/>
    <w:rsid w:val="001F23C1"/>
    <w:rsid w:val="001F5443"/>
    <w:rsid w:val="001F5EA5"/>
    <w:rsid w:val="001F6DC3"/>
    <w:rsid w:val="001F770B"/>
    <w:rsid w:val="002035BE"/>
    <w:rsid w:val="00203D49"/>
    <w:rsid w:val="0020717E"/>
    <w:rsid w:val="00210638"/>
    <w:rsid w:val="0021199A"/>
    <w:rsid w:val="00212D90"/>
    <w:rsid w:val="00214259"/>
    <w:rsid w:val="00215FD2"/>
    <w:rsid w:val="002167D9"/>
    <w:rsid w:val="00226E02"/>
    <w:rsid w:val="00230D34"/>
    <w:rsid w:val="00231051"/>
    <w:rsid w:val="00231B9C"/>
    <w:rsid w:val="00232AF7"/>
    <w:rsid w:val="002334F6"/>
    <w:rsid w:val="00241A92"/>
    <w:rsid w:val="00245434"/>
    <w:rsid w:val="002473B2"/>
    <w:rsid w:val="00247D90"/>
    <w:rsid w:val="0025029A"/>
    <w:rsid w:val="0025056A"/>
    <w:rsid w:val="00254638"/>
    <w:rsid w:val="00261812"/>
    <w:rsid w:val="00262157"/>
    <w:rsid w:val="002656D7"/>
    <w:rsid w:val="00265F39"/>
    <w:rsid w:val="00266913"/>
    <w:rsid w:val="00266EFC"/>
    <w:rsid w:val="00271310"/>
    <w:rsid w:val="00274BC3"/>
    <w:rsid w:val="00277519"/>
    <w:rsid w:val="00277C3A"/>
    <w:rsid w:val="00283490"/>
    <w:rsid w:val="00287628"/>
    <w:rsid w:val="002879BA"/>
    <w:rsid w:val="00290066"/>
    <w:rsid w:val="002908B4"/>
    <w:rsid w:val="00290A94"/>
    <w:rsid w:val="002931CD"/>
    <w:rsid w:val="00293C09"/>
    <w:rsid w:val="00293D65"/>
    <w:rsid w:val="00293DD3"/>
    <w:rsid w:val="002945AE"/>
    <w:rsid w:val="00296E01"/>
    <w:rsid w:val="00297CE8"/>
    <w:rsid w:val="002A3A22"/>
    <w:rsid w:val="002A4493"/>
    <w:rsid w:val="002A6D06"/>
    <w:rsid w:val="002B0AE4"/>
    <w:rsid w:val="002B0B26"/>
    <w:rsid w:val="002B167A"/>
    <w:rsid w:val="002B28E4"/>
    <w:rsid w:val="002B5C09"/>
    <w:rsid w:val="002D1EC0"/>
    <w:rsid w:val="002D3669"/>
    <w:rsid w:val="002E2EAD"/>
    <w:rsid w:val="002F10A8"/>
    <w:rsid w:val="002F2409"/>
    <w:rsid w:val="002F42A3"/>
    <w:rsid w:val="002F55CA"/>
    <w:rsid w:val="002F735E"/>
    <w:rsid w:val="002F75CD"/>
    <w:rsid w:val="00302D5A"/>
    <w:rsid w:val="003037BD"/>
    <w:rsid w:val="003044EC"/>
    <w:rsid w:val="0030478D"/>
    <w:rsid w:val="003233F8"/>
    <w:rsid w:val="003244DF"/>
    <w:rsid w:val="003245AA"/>
    <w:rsid w:val="00325E19"/>
    <w:rsid w:val="00325E56"/>
    <w:rsid w:val="003313F2"/>
    <w:rsid w:val="0033367C"/>
    <w:rsid w:val="0033408D"/>
    <w:rsid w:val="00341389"/>
    <w:rsid w:val="003423A5"/>
    <w:rsid w:val="00342A73"/>
    <w:rsid w:val="0034324B"/>
    <w:rsid w:val="00344F89"/>
    <w:rsid w:val="00347E94"/>
    <w:rsid w:val="0035010A"/>
    <w:rsid w:val="003511AC"/>
    <w:rsid w:val="00356C03"/>
    <w:rsid w:val="00357E80"/>
    <w:rsid w:val="00357ED9"/>
    <w:rsid w:val="003607E7"/>
    <w:rsid w:val="00361EB6"/>
    <w:rsid w:val="00363652"/>
    <w:rsid w:val="00365FF9"/>
    <w:rsid w:val="00371A37"/>
    <w:rsid w:val="00371C22"/>
    <w:rsid w:val="00374CF2"/>
    <w:rsid w:val="00375C3D"/>
    <w:rsid w:val="0038051A"/>
    <w:rsid w:val="003816E0"/>
    <w:rsid w:val="003832AD"/>
    <w:rsid w:val="00383780"/>
    <w:rsid w:val="00384487"/>
    <w:rsid w:val="00392E0A"/>
    <w:rsid w:val="00396048"/>
    <w:rsid w:val="00397767"/>
    <w:rsid w:val="00397815"/>
    <w:rsid w:val="003B0647"/>
    <w:rsid w:val="003B15D0"/>
    <w:rsid w:val="003B4DA6"/>
    <w:rsid w:val="003B605F"/>
    <w:rsid w:val="003B6D69"/>
    <w:rsid w:val="003B7BBA"/>
    <w:rsid w:val="003C174B"/>
    <w:rsid w:val="003C4E7D"/>
    <w:rsid w:val="003C6224"/>
    <w:rsid w:val="003D23D2"/>
    <w:rsid w:val="003D3CD5"/>
    <w:rsid w:val="003D6F28"/>
    <w:rsid w:val="003D7267"/>
    <w:rsid w:val="003E02A4"/>
    <w:rsid w:val="003E02FB"/>
    <w:rsid w:val="003E0CD5"/>
    <w:rsid w:val="003F14E6"/>
    <w:rsid w:val="003F1933"/>
    <w:rsid w:val="003F1B12"/>
    <w:rsid w:val="003F3188"/>
    <w:rsid w:val="003F4F66"/>
    <w:rsid w:val="00400D90"/>
    <w:rsid w:val="00400E8D"/>
    <w:rsid w:val="00404223"/>
    <w:rsid w:val="00404BC0"/>
    <w:rsid w:val="00410340"/>
    <w:rsid w:val="00411856"/>
    <w:rsid w:val="00417812"/>
    <w:rsid w:val="00417969"/>
    <w:rsid w:val="0042014D"/>
    <w:rsid w:val="004316D0"/>
    <w:rsid w:val="004318E3"/>
    <w:rsid w:val="004322F7"/>
    <w:rsid w:val="004348C8"/>
    <w:rsid w:val="00436A86"/>
    <w:rsid w:val="00437EC5"/>
    <w:rsid w:val="00443B3E"/>
    <w:rsid w:val="00444AC6"/>
    <w:rsid w:val="0044532F"/>
    <w:rsid w:val="00451B85"/>
    <w:rsid w:val="00453698"/>
    <w:rsid w:val="00454698"/>
    <w:rsid w:val="00454A5D"/>
    <w:rsid w:val="0046005F"/>
    <w:rsid w:val="00461122"/>
    <w:rsid w:val="004631B5"/>
    <w:rsid w:val="00466706"/>
    <w:rsid w:val="00467A48"/>
    <w:rsid w:val="00471EFF"/>
    <w:rsid w:val="004722FA"/>
    <w:rsid w:val="00481546"/>
    <w:rsid w:val="0048157F"/>
    <w:rsid w:val="0048451D"/>
    <w:rsid w:val="004852CC"/>
    <w:rsid w:val="00492AAF"/>
    <w:rsid w:val="0049321E"/>
    <w:rsid w:val="004964DB"/>
    <w:rsid w:val="004A0340"/>
    <w:rsid w:val="004A197E"/>
    <w:rsid w:val="004A3DD2"/>
    <w:rsid w:val="004A4C19"/>
    <w:rsid w:val="004A58D3"/>
    <w:rsid w:val="004A682D"/>
    <w:rsid w:val="004B2C1E"/>
    <w:rsid w:val="004B3221"/>
    <w:rsid w:val="004B43CD"/>
    <w:rsid w:val="004B4DDA"/>
    <w:rsid w:val="004B7299"/>
    <w:rsid w:val="004C48D3"/>
    <w:rsid w:val="004C4C3D"/>
    <w:rsid w:val="004C5C19"/>
    <w:rsid w:val="004C7300"/>
    <w:rsid w:val="004D1BC2"/>
    <w:rsid w:val="004D2408"/>
    <w:rsid w:val="004D391C"/>
    <w:rsid w:val="004D42C5"/>
    <w:rsid w:val="004D7099"/>
    <w:rsid w:val="004D74B8"/>
    <w:rsid w:val="004E1F76"/>
    <w:rsid w:val="004E6063"/>
    <w:rsid w:val="004E72FB"/>
    <w:rsid w:val="004F3531"/>
    <w:rsid w:val="004F6639"/>
    <w:rsid w:val="00510193"/>
    <w:rsid w:val="00520408"/>
    <w:rsid w:val="00521CBC"/>
    <w:rsid w:val="005220A0"/>
    <w:rsid w:val="00522B59"/>
    <w:rsid w:val="00525812"/>
    <w:rsid w:val="0052732E"/>
    <w:rsid w:val="00531507"/>
    <w:rsid w:val="00531A30"/>
    <w:rsid w:val="005325D5"/>
    <w:rsid w:val="00534CED"/>
    <w:rsid w:val="00535CFE"/>
    <w:rsid w:val="00540F98"/>
    <w:rsid w:val="0054616C"/>
    <w:rsid w:val="00546170"/>
    <w:rsid w:val="00555CAA"/>
    <w:rsid w:val="00561AFA"/>
    <w:rsid w:val="00562CF9"/>
    <w:rsid w:val="00565B19"/>
    <w:rsid w:val="00566E77"/>
    <w:rsid w:val="00566EB7"/>
    <w:rsid w:val="0057101E"/>
    <w:rsid w:val="00574C96"/>
    <w:rsid w:val="00580B96"/>
    <w:rsid w:val="00590A9A"/>
    <w:rsid w:val="00591B44"/>
    <w:rsid w:val="005964AC"/>
    <w:rsid w:val="005A265F"/>
    <w:rsid w:val="005A5119"/>
    <w:rsid w:val="005B7CEE"/>
    <w:rsid w:val="005C2AB1"/>
    <w:rsid w:val="005C2E7C"/>
    <w:rsid w:val="005C3993"/>
    <w:rsid w:val="005C4AA3"/>
    <w:rsid w:val="005C6537"/>
    <w:rsid w:val="005C7737"/>
    <w:rsid w:val="005D1FB2"/>
    <w:rsid w:val="005D4F5C"/>
    <w:rsid w:val="005D53D9"/>
    <w:rsid w:val="005D6598"/>
    <w:rsid w:val="005E3CC5"/>
    <w:rsid w:val="005E4126"/>
    <w:rsid w:val="005E4BED"/>
    <w:rsid w:val="005E4C50"/>
    <w:rsid w:val="005E5322"/>
    <w:rsid w:val="005E65A4"/>
    <w:rsid w:val="005F3297"/>
    <w:rsid w:val="005F4D85"/>
    <w:rsid w:val="00601E09"/>
    <w:rsid w:val="0060268E"/>
    <w:rsid w:val="006061D8"/>
    <w:rsid w:val="0061105F"/>
    <w:rsid w:val="00611FF7"/>
    <w:rsid w:val="00614F6A"/>
    <w:rsid w:val="00615969"/>
    <w:rsid w:val="006174C6"/>
    <w:rsid w:val="00622CCE"/>
    <w:rsid w:val="00623D51"/>
    <w:rsid w:val="00624C12"/>
    <w:rsid w:val="0063062E"/>
    <w:rsid w:val="00631E49"/>
    <w:rsid w:val="006321E6"/>
    <w:rsid w:val="006331A9"/>
    <w:rsid w:val="00634CB3"/>
    <w:rsid w:val="00637FA6"/>
    <w:rsid w:val="00640095"/>
    <w:rsid w:val="00640FF5"/>
    <w:rsid w:val="00644654"/>
    <w:rsid w:val="00646AB3"/>
    <w:rsid w:val="00656ED1"/>
    <w:rsid w:val="00660067"/>
    <w:rsid w:val="00662DEF"/>
    <w:rsid w:val="006635BF"/>
    <w:rsid w:val="00665689"/>
    <w:rsid w:val="00665E58"/>
    <w:rsid w:val="0066753C"/>
    <w:rsid w:val="00672DE4"/>
    <w:rsid w:val="00674D1C"/>
    <w:rsid w:val="00675B6A"/>
    <w:rsid w:val="00680173"/>
    <w:rsid w:val="00680655"/>
    <w:rsid w:val="00681D94"/>
    <w:rsid w:val="00682589"/>
    <w:rsid w:val="006826BE"/>
    <w:rsid w:val="00683527"/>
    <w:rsid w:val="006843DC"/>
    <w:rsid w:val="00692FAB"/>
    <w:rsid w:val="006950D7"/>
    <w:rsid w:val="00695F7F"/>
    <w:rsid w:val="00697348"/>
    <w:rsid w:val="006A4956"/>
    <w:rsid w:val="006A677D"/>
    <w:rsid w:val="006A73C0"/>
    <w:rsid w:val="006A7DCB"/>
    <w:rsid w:val="006A7FB1"/>
    <w:rsid w:val="006C30BB"/>
    <w:rsid w:val="006C3FC3"/>
    <w:rsid w:val="006C51EF"/>
    <w:rsid w:val="006C5C46"/>
    <w:rsid w:val="006D25B3"/>
    <w:rsid w:val="006D2BEC"/>
    <w:rsid w:val="006D382D"/>
    <w:rsid w:val="006D4C76"/>
    <w:rsid w:val="006D52B1"/>
    <w:rsid w:val="006E3C50"/>
    <w:rsid w:val="006E4D8E"/>
    <w:rsid w:val="006F7168"/>
    <w:rsid w:val="006F77AF"/>
    <w:rsid w:val="00701234"/>
    <w:rsid w:val="00702CE8"/>
    <w:rsid w:val="00702FB6"/>
    <w:rsid w:val="00703866"/>
    <w:rsid w:val="00703DCA"/>
    <w:rsid w:val="007049E8"/>
    <w:rsid w:val="00705534"/>
    <w:rsid w:val="00720A5D"/>
    <w:rsid w:val="0072163F"/>
    <w:rsid w:val="00722B2C"/>
    <w:rsid w:val="007233E7"/>
    <w:rsid w:val="0072384F"/>
    <w:rsid w:val="00727EC4"/>
    <w:rsid w:val="007317B7"/>
    <w:rsid w:val="00733AC3"/>
    <w:rsid w:val="00734B1A"/>
    <w:rsid w:val="00736243"/>
    <w:rsid w:val="00751A5D"/>
    <w:rsid w:val="0075400D"/>
    <w:rsid w:val="00754FEF"/>
    <w:rsid w:val="00761749"/>
    <w:rsid w:val="0076533C"/>
    <w:rsid w:val="00776D47"/>
    <w:rsid w:val="0077719D"/>
    <w:rsid w:val="00777DEB"/>
    <w:rsid w:val="00780AEF"/>
    <w:rsid w:val="00781FE6"/>
    <w:rsid w:val="00783CB3"/>
    <w:rsid w:val="0078652A"/>
    <w:rsid w:val="007928B8"/>
    <w:rsid w:val="007971D5"/>
    <w:rsid w:val="00797970"/>
    <w:rsid w:val="007A288F"/>
    <w:rsid w:val="007A2AD5"/>
    <w:rsid w:val="007A7FFE"/>
    <w:rsid w:val="007B01B8"/>
    <w:rsid w:val="007B055B"/>
    <w:rsid w:val="007B40E8"/>
    <w:rsid w:val="007B4271"/>
    <w:rsid w:val="007B6DBC"/>
    <w:rsid w:val="007B79D9"/>
    <w:rsid w:val="007C06D3"/>
    <w:rsid w:val="007C2817"/>
    <w:rsid w:val="007C5EBF"/>
    <w:rsid w:val="007C6135"/>
    <w:rsid w:val="007C61C1"/>
    <w:rsid w:val="007D09A6"/>
    <w:rsid w:val="007D14E5"/>
    <w:rsid w:val="007D14F7"/>
    <w:rsid w:val="007D32BE"/>
    <w:rsid w:val="007D3475"/>
    <w:rsid w:val="007D45D7"/>
    <w:rsid w:val="007D55F5"/>
    <w:rsid w:val="007D7A14"/>
    <w:rsid w:val="007E04F0"/>
    <w:rsid w:val="007E4A96"/>
    <w:rsid w:val="007E6FFA"/>
    <w:rsid w:val="007E730D"/>
    <w:rsid w:val="007E7FB4"/>
    <w:rsid w:val="007F1478"/>
    <w:rsid w:val="007F2429"/>
    <w:rsid w:val="007F665E"/>
    <w:rsid w:val="00800EA2"/>
    <w:rsid w:val="00800F8C"/>
    <w:rsid w:val="00801C06"/>
    <w:rsid w:val="008041BB"/>
    <w:rsid w:val="00806CD5"/>
    <w:rsid w:val="00806F18"/>
    <w:rsid w:val="0081080E"/>
    <w:rsid w:val="00813CAF"/>
    <w:rsid w:val="0081437C"/>
    <w:rsid w:val="008229E3"/>
    <w:rsid w:val="00823156"/>
    <w:rsid w:val="00831BB6"/>
    <w:rsid w:val="00831D13"/>
    <w:rsid w:val="00831F0F"/>
    <w:rsid w:val="00831F8F"/>
    <w:rsid w:val="008347A4"/>
    <w:rsid w:val="00843041"/>
    <w:rsid w:val="008445E7"/>
    <w:rsid w:val="00844C2E"/>
    <w:rsid w:val="008465DE"/>
    <w:rsid w:val="00850B68"/>
    <w:rsid w:val="00854301"/>
    <w:rsid w:val="00855640"/>
    <w:rsid w:val="00857874"/>
    <w:rsid w:val="00863CF4"/>
    <w:rsid w:val="00865038"/>
    <w:rsid w:val="008669FF"/>
    <w:rsid w:val="0087078E"/>
    <w:rsid w:val="008728D8"/>
    <w:rsid w:val="00872968"/>
    <w:rsid w:val="008731B1"/>
    <w:rsid w:val="00875A23"/>
    <w:rsid w:val="00880D77"/>
    <w:rsid w:val="00880FE3"/>
    <w:rsid w:val="008823EC"/>
    <w:rsid w:val="00884D67"/>
    <w:rsid w:val="00884DDA"/>
    <w:rsid w:val="00885898"/>
    <w:rsid w:val="00887EC8"/>
    <w:rsid w:val="00897822"/>
    <w:rsid w:val="008A12DA"/>
    <w:rsid w:val="008A1F41"/>
    <w:rsid w:val="008A1FE2"/>
    <w:rsid w:val="008A2B89"/>
    <w:rsid w:val="008A30B3"/>
    <w:rsid w:val="008A5969"/>
    <w:rsid w:val="008B2CC4"/>
    <w:rsid w:val="008B3D0B"/>
    <w:rsid w:val="008B5759"/>
    <w:rsid w:val="008B68B0"/>
    <w:rsid w:val="008C13F5"/>
    <w:rsid w:val="008C285A"/>
    <w:rsid w:val="008C74D8"/>
    <w:rsid w:val="008C7E45"/>
    <w:rsid w:val="008D0048"/>
    <w:rsid w:val="008D0EE7"/>
    <w:rsid w:val="008D0FD6"/>
    <w:rsid w:val="008D3D7D"/>
    <w:rsid w:val="008D62FE"/>
    <w:rsid w:val="008D7E34"/>
    <w:rsid w:val="008E1631"/>
    <w:rsid w:val="008E2B10"/>
    <w:rsid w:val="008E3522"/>
    <w:rsid w:val="008E6A51"/>
    <w:rsid w:val="008E7134"/>
    <w:rsid w:val="008F0BD6"/>
    <w:rsid w:val="008F18AE"/>
    <w:rsid w:val="008F33FE"/>
    <w:rsid w:val="008F3B16"/>
    <w:rsid w:val="008F5410"/>
    <w:rsid w:val="008F6846"/>
    <w:rsid w:val="00900753"/>
    <w:rsid w:val="00904938"/>
    <w:rsid w:val="00904F5C"/>
    <w:rsid w:val="00906290"/>
    <w:rsid w:val="00906FDF"/>
    <w:rsid w:val="0091004E"/>
    <w:rsid w:val="00916C1C"/>
    <w:rsid w:val="00917709"/>
    <w:rsid w:val="00917732"/>
    <w:rsid w:val="00922B93"/>
    <w:rsid w:val="009235FB"/>
    <w:rsid w:val="009239C4"/>
    <w:rsid w:val="009239E4"/>
    <w:rsid w:val="0092572D"/>
    <w:rsid w:val="009272BE"/>
    <w:rsid w:val="009312B3"/>
    <w:rsid w:val="00933EB0"/>
    <w:rsid w:val="009376BA"/>
    <w:rsid w:val="00941C55"/>
    <w:rsid w:val="00944EDA"/>
    <w:rsid w:val="00945FD0"/>
    <w:rsid w:val="009473F6"/>
    <w:rsid w:val="00950DF0"/>
    <w:rsid w:val="00952BA0"/>
    <w:rsid w:val="00955AC0"/>
    <w:rsid w:val="00957D0A"/>
    <w:rsid w:val="00963D65"/>
    <w:rsid w:val="009665A5"/>
    <w:rsid w:val="009670AF"/>
    <w:rsid w:val="00971BCB"/>
    <w:rsid w:val="00972870"/>
    <w:rsid w:val="00975802"/>
    <w:rsid w:val="0097665A"/>
    <w:rsid w:val="0097793A"/>
    <w:rsid w:val="0099092E"/>
    <w:rsid w:val="009909EC"/>
    <w:rsid w:val="00990C8F"/>
    <w:rsid w:val="00991518"/>
    <w:rsid w:val="009916E8"/>
    <w:rsid w:val="009928B9"/>
    <w:rsid w:val="00992B79"/>
    <w:rsid w:val="00994453"/>
    <w:rsid w:val="00995192"/>
    <w:rsid w:val="009951B6"/>
    <w:rsid w:val="009A1434"/>
    <w:rsid w:val="009A2B4C"/>
    <w:rsid w:val="009A335B"/>
    <w:rsid w:val="009A6448"/>
    <w:rsid w:val="009B204B"/>
    <w:rsid w:val="009B4452"/>
    <w:rsid w:val="009B55D8"/>
    <w:rsid w:val="009B59B0"/>
    <w:rsid w:val="009C42F6"/>
    <w:rsid w:val="009C7A23"/>
    <w:rsid w:val="009D02C2"/>
    <w:rsid w:val="009D3F26"/>
    <w:rsid w:val="009D476F"/>
    <w:rsid w:val="009E2D97"/>
    <w:rsid w:val="009E3FFB"/>
    <w:rsid w:val="009E41F9"/>
    <w:rsid w:val="009E7D45"/>
    <w:rsid w:val="009F3642"/>
    <w:rsid w:val="009F46A9"/>
    <w:rsid w:val="009F5F24"/>
    <w:rsid w:val="009F7119"/>
    <w:rsid w:val="00A04F22"/>
    <w:rsid w:val="00A055C2"/>
    <w:rsid w:val="00A066F3"/>
    <w:rsid w:val="00A1063E"/>
    <w:rsid w:val="00A106BE"/>
    <w:rsid w:val="00A114A2"/>
    <w:rsid w:val="00A1243B"/>
    <w:rsid w:val="00A130F5"/>
    <w:rsid w:val="00A1325B"/>
    <w:rsid w:val="00A134EA"/>
    <w:rsid w:val="00A16D0F"/>
    <w:rsid w:val="00A17A96"/>
    <w:rsid w:val="00A17F71"/>
    <w:rsid w:val="00A21AA7"/>
    <w:rsid w:val="00A21CEF"/>
    <w:rsid w:val="00A247D8"/>
    <w:rsid w:val="00A26561"/>
    <w:rsid w:val="00A31BFE"/>
    <w:rsid w:val="00A35BF0"/>
    <w:rsid w:val="00A35D47"/>
    <w:rsid w:val="00A41C19"/>
    <w:rsid w:val="00A42187"/>
    <w:rsid w:val="00A446AF"/>
    <w:rsid w:val="00A44718"/>
    <w:rsid w:val="00A44C77"/>
    <w:rsid w:val="00A44E6A"/>
    <w:rsid w:val="00A4533E"/>
    <w:rsid w:val="00A45C99"/>
    <w:rsid w:val="00A471E4"/>
    <w:rsid w:val="00A516E0"/>
    <w:rsid w:val="00A54009"/>
    <w:rsid w:val="00A542CA"/>
    <w:rsid w:val="00A5562E"/>
    <w:rsid w:val="00A55D04"/>
    <w:rsid w:val="00A600CE"/>
    <w:rsid w:val="00A6229E"/>
    <w:rsid w:val="00A62D99"/>
    <w:rsid w:val="00A6311C"/>
    <w:rsid w:val="00A64CEB"/>
    <w:rsid w:val="00A65101"/>
    <w:rsid w:val="00A70229"/>
    <w:rsid w:val="00A70A8E"/>
    <w:rsid w:val="00A715C2"/>
    <w:rsid w:val="00A71642"/>
    <w:rsid w:val="00A729EE"/>
    <w:rsid w:val="00A758AE"/>
    <w:rsid w:val="00A775BF"/>
    <w:rsid w:val="00A809EF"/>
    <w:rsid w:val="00A80A3F"/>
    <w:rsid w:val="00A84771"/>
    <w:rsid w:val="00A90EE4"/>
    <w:rsid w:val="00A93C42"/>
    <w:rsid w:val="00A946B6"/>
    <w:rsid w:val="00A96976"/>
    <w:rsid w:val="00A97366"/>
    <w:rsid w:val="00A97B71"/>
    <w:rsid w:val="00AA443F"/>
    <w:rsid w:val="00AA72ED"/>
    <w:rsid w:val="00AA78A7"/>
    <w:rsid w:val="00AB1E08"/>
    <w:rsid w:val="00AB698B"/>
    <w:rsid w:val="00AC6109"/>
    <w:rsid w:val="00AC789E"/>
    <w:rsid w:val="00AC7946"/>
    <w:rsid w:val="00AE0662"/>
    <w:rsid w:val="00AE0E8A"/>
    <w:rsid w:val="00AE14D3"/>
    <w:rsid w:val="00AE2BB6"/>
    <w:rsid w:val="00AF22CD"/>
    <w:rsid w:val="00AF5AF9"/>
    <w:rsid w:val="00AF6231"/>
    <w:rsid w:val="00B013B4"/>
    <w:rsid w:val="00B055E2"/>
    <w:rsid w:val="00B05B84"/>
    <w:rsid w:val="00B146B8"/>
    <w:rsid w:val="00B151B1"/>
    <w:rsid w:val="00B165EB"/>
    <w:rsid w:val="00B178BB"/>
    <w:rsid w:val="00B21E8E"/>
    <w:rsid w:val="00B22756"/>
    <w:rsid w:val="00B23F10"/>
    <w:rsid w:val="00B30453"/>
    <w:rsid w:val="00B32CEA"/>
    <w:rsid w:val="00B35E19"/>
    <w:rsid w:val="00B37F17"/>
    <w:rsid w:val="00B47470"/>
    <w:rsid w:val="00B573C9"/>
    <w:rsid w:val="00B63FE4"/>
    <w:rsid w:val="00B65C98"/>
    <w:rsid w:val="00B7030B"/>
    <w:rsid w:val="00B72163"/>
    <w:rsid w:val="00B73355"/>
    <w:rsid w:val="00B7531D"/>
    <w:rsid w:val="00B759A2"/>
    <w:rsid w:val="00B776BF"/>
    <w:rsid w:val="00B77D47"/>
    <w:rsid w:val="00B8156C"/>
    <w:rsid w:val="00B81F29"/>
    <w:rsid w:val="00B81FAA"/>
    <w:rsid w:val="00B823BE"/>
    <w:rsid w:val="00B8279D"/>
    <w:rsid w:val="00B82A32"/>
    <w:rsid w:val="00B82B97"/>
    <w:rsid w:val="00B8738E"/>
    <w:rsid w:val="00B92ECA"/>
    <w:rsid w:val="00B94318"/>
    <w:rsid w:val="00BA1788"/>
    <w:rsid w:val="00BA2884"/>
    <w:rsid w:val="00BA34E6"/>
    <w:rsid w:val="00BA5859"/>
    <w:rsid w:val="00BA58F4"/>
    <w:rsid w:val="00BB0604"/>
    <w:rsid w:val="00BB2441"/>
    <w:rsid w:val="00BB2604"/>
    <w:rsid w:val="00BB4246"/>
    <w:rsid w:val="00BC2E52"/>
    <w:rsid w:val="00BC69DA"/>
    <w:rsid w:val="00BD28D3"/>
    <w:rsid w:val="00BD34B3"/>
    <w:rsid w:val="00BD4752"/>
    <w:rsid w:val="00BD5162"/>
    <w:rsid w:val="00BE508C"/>
    <w:rsid w:val="00BE683C"/>
    <w:rsid w:val="00BE7A65"/>
    <w:rsid w:val="00BF2591"/>
    <w:rsid w:val="00BF3433"/>
    <w:rsid w:val="00C05B64"/>
    <w:rsid w:val="00C05C94"/>
    <w:rsid w:val="00C104DC"/>
    <w:rsid w:val="00C12E00"/>
    <w:rsid w:val="00C13A1A"/>
    <w:rsid w:val="00C15D6B"/>
    <w:rsid w:val="00C1653B"/>
    <w:rsid w:val="00C17B2E"/>
    <w:rsid w:val="00C21933"/>
    <w:rsid w:val="00C26346"/>
    <w:rsid w:val="00C26DC5"/>
    <w:rsid w:val="00C272B5"/>
    <w:rsid w:val="00C33DA9"/>
    <w:rsid w:val="00C41D93"/>
    <w:rsid w:val="00C42254"/>
    <w:rsid w:val="00C45214"/>
    <w:rsid w:val="00C45273"/>
    <w:rsid w:val="00C45AF4"/>
    <w:rsid w:val="00C46CDC"/>
    <w:rsid w:val="00C47DD0"/>
    <w:rsid w:val="00C50962"/>
    <w:rsid w:val="00C50996"/>
    <w:rsid w:val="00C518D4"/>
    <w:rsid w:val="00C52C73"/>
    <w:rsid w:val="00C53915"/>
    <w:rsid w:val="00C53DFB"/>
    <w:rsid w:val="00C5476A"/>
    <w:rsid w:val="00C56F12"/>
    <w:rsid w:val="00C60D25"/>
    <w:rsid w:val="00C64640"/>
    <w:rsid w:val="00C70305"/>
    <w:rsid w:val="00C72214"/>
    <w:rsid w:val="00C76230"/>
    <w:rsid w:val="00C76D6C"/>
    <w:rsid w:val="00C84F01"/>
    <w:rsid w:val="00C850D7"/>
    <w:rsid w:val="00C868F4"/>
    <w:rsid w:val="00C87875"/>
    <w:rsid w:val="00C9349A"/>
    <w:rsid w:val="00C93619"/>
    <w:rsid w:val="00CA1B10"/>
    <w:rsid w:val="00CA236E"/>
    <w:rsid w:val="00CA2A0A"/>
    <w:rsid w:val="00CA3CA6"/>
    <w:rsid w:val="00CB0E21"/>
    <w:rsid w:val="00CB2121"/>
    <w:rsid w:val="00CB23A5"/>
    <w:rsid w:val="00CB3388"/>
    <w:rsid w:val="00CC1D45"/>
    <w:rsid w:val="00CC3D2E"/>
    <w:rsid w:val="00CD2AE5"/>
    <w:rsid w:val="00CD2B6B"/>
    <w:rsid w:val="00CE0290"/>
    <w:rsid w:val="00CE034D"/>
    <w:rsid w:val="00CE0856"/>
    <w:rsid w:val="00CE19F2"/>
    <w:rsid w:val="00CE2C5C"/>
    <w:rsid w:val="00CE52C3"/>
    <w:rsid w:val="00CF1D40"/>
    <w:rsid w:val="00CF53F3"/>
    <w:rsid w:val="00CF6935"/>
    <w:rsid w:val="00CF7789"/>
    <w:rsid w:val="00D05977"/>
    <w:rsid w:val="00D1165B"/>
    <w:rsid w:val="00D11E5D"/>
    <w:rsid w:val="00D15B81"/>
    <w:rsid w:val="00D167A6"/>
    <w:rsid w:val="00D2054D"/>
    <w:rsid w:val="00D20714"/>
    <w:rsid w:val="00D23783"/>
    <w:rsid w:val="00D26882"/>
    <w:rsid w:val="00D307C6"/>
    <w:rsid w:val="00D326DF"/>
    <w:rsid w:val="00D33BCA"/>
    <w:rsid w:val="00D34036"/>
    <w:rsid w:val="00D34319"/>
    <w:rsid w:val="00D36318"/>
    <w:rsid w:val="00D36336"/>
    <w:rsid w:val="00D36CDC"/>
    <w:rsid w:val="00D37242"/>
    <w:rsid w:val="00D4292D"/>
    <w:rsid w:val="00D44A04"/>
    <w:rsid w:val="00D44E3F"/>
    <w:rsid w:val="00D44EE7"/>
    <w:rsid w:val="00D45241"/>
    <w:rsid w:val="00D565A4"/>
    <w:rsid w:val="00D60B0A"/>
    <w:rsid w:val="00D60D15"/>
    <w:rsid w:val="00D6252C"/>
    <w:rsid w:val="00D70199"/>
    <w:rsid w:val="00D7270D"/>
    <w:rsid w:val="00D768C1"/>
    <w:rsid w:val="00D77315"/>
    <w:rsid w:val="00D80A20"/>
    <w:rsid w:val="00D84864"/>
    <w:rsid w:val="00D87CAD"/>
    <w:rsid w:val="00D927C4"/>
    <w:rsid w:val="00D95CD0"/>
    <w:rsid w:val="00DA3C95"/>
    <w:rsid w:val="00DA45CA"/>
    <w:rsid w:val="00DB010E"/>
    <w:rsid w:val="00DB055B"/>
    <w:rsid w:val="00DB1E1C"/>
    <w:rsid w:val="00DB22EA"/>
    <w:rsid w:val="00DB22F6"/>
    <w:rsid w:val="00DB3237"/>
    <w:rsid w:val="00DB4150"/>
    <w:rsid w:val="00DC0DF5"/>
    <w:rsid w:val="00DC0F2A"/>
    <w:rsid w:val="00DC2882"/>
    <w:rsid w:val="00DC33AF"/>
    <w:rsid w:val="00DC40C8"/>
    <w:rsid w:val="00DC4841"/>
    <w:rsid w:val="00DC76AC"/>
    <w:rsid w:val="00DC7E73"/>
    <w:rsid w:val="00DD11A3"/>
    <w:rsid w:val="00DD6DFD"/>
    <w:rsid w:val="00DE1C56"/>
    <w:rsid w:val="00DE2B7F"/>
    <w:rsid w:val="00DE517A"/>
    <w:rsid w:val="00DE7DEA"/>
    <w:rsid w:val="00DF183E"/>
    <w:rsid w:val="00DF3535"/>
    <w:rsid w:val="00DF71BA"/>
    <w:rsid w:val="00E006E5"/>
    <w:rsid w:val="00E01D24"/>
    <w:rsid w:val="00E02D69"/>
    <w:rsid w:val="00E032A3"/>
    <w:rsid w:val="00E039D8"/>
    <w:rsid w:val="00E06CD0"/>
    <w:rsid w:val="00E12321"/>
    <w:rsid w:val="00E1239F"/>
    <w:rsid w:val="00E15133"/>
    <w:rsid w:val="00E20537"/>
    <w:rsid w:val="00E210F0"/>
    <w:rsid w:val="00E21CBA"/>
    <w:rsid w:val="00E261A4"/>
    <w:rsid w:val="00E31018"/>
    <w:rsid w:val="00E336A9"/>
    <w:rsid w:val="00E40238"/>
    <w:rsid w:val="00E4091C"/>
    <w:rsid w:val="00E40AAE"/>
    <w:rsid w:val="00E42735"/>
    <w:rsid w:val="00E43D6F"/>
    <w:rsid w:val="00E505BA"/>
    <w:rsid w:val="00E536BC"/>
    <w:rsid w:val="00E5441E"/>
    <w:rsid w:val="00E54D4B"/>
    <w:rsid w:val="00E56C45"/>
    <w:rsid w:val="00E57A25"/>
    <w:rsid w:val="00E610C2"/>
    <w:rsid w:val="00E612B2"/>
    <w:rsid w:val="00E616AB"/>
    <w:rsid w:val="00E621EE"/>
    <w:rsid w:val="00E65E9E"/>
    <w:rsid w:val="00E70A2F"/>
    <w:rsid w:val="00E717D5"/>
    <w:rsid w:val="00E74618"/>
    <w:rsid w:val="00E74F0A"/>
    <w:rsid w:val="00E753D8"/>
    <w:rsid w:val="00E75C74"/>
    <w:rsid w:val="00E77A56"/>
    <w:rsid w:val="00E81C6A"/>
    <w:rsid w:val="00E852BE"/>
    <w:rsid w:val="00E87EFE"/>
    <w:rsid w:val="00E91B58"/>
    <w:rsid w:val="00E94707"/>
    <w:rsid w:val="00E960FA"/>
    <w:rsid w:val="00EA1683"/>
    <w:rsid w:val="00EB02CC"/>
    <w:rsid w:val="00EB46B7"/>
    <w:rsid w:val="00EB57BE"/>
    <w:rsid w:val="00EB65A3"/>
    <w:rsid w:val="00EC08D0"/>
    <w:rsid w:val="00EC11D0"/>
    <w:rsid w:val="00EC3F53"/>
    <w:rsid w:val="00EC501D"/>
    <w:rsid w:val="00ED6925"/>
    <w:rsid w:val="00ED6CA9"/>
    <w:rsid w:val="00EE0EF2"/>
    <w:rsid w:val="00EE1BCC"/>
    <w:rsid w:val="00EE28C1"/>
    <w:rsid w:val="00EE44EF"/>
    <w:rsid w:val="00EF01A6"/>
    <w:rsid w:val="00EF0586"/>
    <w:rsid w:val="00EF298F"/>
    <w:rsid w:val="00EF40E4"/>
    <w:rsid w:val="00EF4489"/>
    <w:rsid w:val="00EF4DA1"/>
    <w:rsid w:val="00EF5175"/>
    <w:rsid w:val="00EF5394"/>
    <w:rsid w:val="00F06E41"/>
    <w:rsid w:val="00F11957"/>
    <w:rsid w:val="00F14EC1"/>
    <w:rsid w:val="00F156DF"/>
    <w:rsid w:val="00F1697D"/>
    <w:rsid w:val="00F25F2F"/>
    <w:rsid w:val="00F277CE"/>
    <w:rsid w:val="00F3585A"/>
    <w:rsid w:val="00F431E7"/>
    <w:rsid w:val="00F455A2"/>
    <w:rsid w:val="00F46858"/>
    <w:rsid w:val="00F51EF3"/>
    <w:rsid w:val="00F55A1A"/>
    <w:rsid w:val="00F56027"/>
    <w:rsid w:val="00F61DA3"/>
    <w:rsid w:val="00F6262F"/>
    <w:rsid w:val="00F65284"/>
    <w:rsid w:val="00F67B7A"/>
    <w:rsid w:val="00F70746"/>
    <w:rsid w:val="00F73A81"/>
    <w:rsid w:val="00F77438"/>
    <w:rsid w:val="00F80A3F"/>
    <w:rsid w:val="00F81FE5"/>
    <w:rsid w:val="00F847EB"/>
    <w:rsid w:val="00F872FD"/>
    <w:rsid w:val="00F90172"/>
    <w:rsid w:val="00F93994"/>
    <w:rsid w:val="00FA72E3"/>
    <w:rsid w:val="00FA7D01"/>
    <w:rsid w:val="00FA7FCB"/>
    <w:rsid w:val="00FB45E1"/>
    <w:rsid w:val="00FB5FE9"/>
    <w:rsid w:val="00FB6C44"/>
    <w:rsid w:val="00FC0DA1"/>
    <w:rsid w:val="00FC1451"/>
    <w:rsid w:val="00FC198F"/>
    <w:rsid w:val="00FC3067"/>
    <w:rsid w:val="00FC41F5"/>
    <w:rsid w:val="00FC6DA3"/>
    <w:rsid w:val="00FC7558"/>
    <w:rsid w:val="00FD11B5"/>
    <w:rsid w:val="00FD156B"/>
    <w:rsid w:val="00FE0217"/>
    <w:rsid w:val="00FE5372"/>
    <w:rsid w:val="00FE6C1C"/>
    <w:rsid w:val="00FF017A"/>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a">
    <w:name w:val="Normal"/>
    <w:qFormat/>
    <w:rsid w:val="009B4452"/>
    <w:rPr>
      <w:sz w:val="24"/>
      <w:szCs w:val="24"/>
      <w:lang w:val="uk-UA"/>
    </w:rPr>
  </w:style>
  <w:style w:type="paragraph" w:styleId="1">
    <w:name w:val="heading 1"/>
    <w:basedOn w:val="a"/>
    <w:next w:val="a"/>
    <w:qFormat/>
    <w:rsid w:val="002A4493"/>
    <w:pPr>
      <w:keepNext/>
      <w:ind w:left="284" w:right="367" w:firstLine="709"/>
      <w:jc w:val="right"/>
      <w:outlineLvl w:val="0"/>
    </w:pPr>
    <w:rPr>
      <w:rFonts w:ascii="Arial" w:hAnsi="Arial"/>
      <w:szCs w:val="20"/>
    </w:rPr>
  </w:style>
  <w:style w:type="paragraph" w:styleId="3">
    <w:name w:val="heading 3"/>
    <w:basedOn w:val="a"/>
    <w:next w:val="a"/>
    <w:link w:val="30"/>
    <w:unhideWhenUsed/>
    <w:qFormat/>
    <w:rsid w:val="00945FD0"/>
    <w:pPr>
      <w:keepNext/>
      <w:spacing w:before="240" w:after="60"/>
      <w:outlineLvl w:val="2"/>
    </w:pPr>
    <w:rPr>
      <w:rFonts w:ascii="Calibri Light" w:hAnsi="Calibri Light"/>
      <w:b/>
      <w:bCs/>
      <w:sz w:val="26"/>
      <w:szCs w:val="26"/>
    </w:rPr>
  </w:style>
  <w:style w:type="paragraph" w:styleId="4">
    <w:name w:val="heading 4"/>
    <w:basedOn w:val="a"/>
    <w:next w:val="a"/>
    <w:link w:val="40"/>
    <w:qFormat/>
    <w:rsid w:val="002B0B26"/>
    <w:pPr>
      <w:keepNext/>
      <w:spacing w:before="240" w:after="60"/>
      <w:outlineLvl w:val="3"/>
    </w:pPr>
    <w:rPr>
      <w:rFonts w:ascii="Calibri" w:hAnsi="Calibri"/>
      <w:b/>
      <w:bCs/>
      <w:sz w:val="28"/>
      <w:szCs w:val="28"/>
    </w:rPr>
  </w:style>
  <w:style w:type="paragraph" w:styleId="5">
    <w:name w:val="heading 5"/>
    <w:basedOn w:val="a"/>
    <w:next w:val="a"/>
    <w:qFormat/>
    <w:rsid w:val="002A4493"/>
    <w:pPr>
      <w:keepNext/>
      <w:ind w:right="-760"/>
      <w:jc w:val="righ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A4493"/>
    <w:pPr>
      <w:autoSpaceDE w:val="0"/>
      <w:autoSpaceDN w:val="0"/>
      <w:jc w:val="center"/>
    </w:pPr>
    <w:rPr>
      <w:b/>
      <w:sz w:val="28"/>
      <w:szCs w:val="20"/>
    </w:rPr>
  </w:style>
  <w:style w:type="paragraph" w:styleId="a4">
    <w:name w:val="footer"/>
    <w:basedOn w:val="a"/>
    <w:link w:val="a5"/>
    <w:uiPriority w:val="99"/>
    <w:rsid w:val="002A4493"/>
    <w:pPr>
      <w:tabs>
        <w:tab w:val="center" w:pos="4677"/>
        <w:tab w:val="right" w:pos="9355"/>
      </w:tabs>
    </w:pPr>
  </w:style>
  <w:style w:type="character" w:styleId="a6">
    <w:name w:val="page number"/>
    <w:basedOn w:val="a0"/>
    <w:rsid w:val="002A4493"/>
  </w:style>
  <w:style w:type="paragraph" w:styleId="a7">
    <w:name w:val="Balloon Text"/>
    <w:basedOn w:val="a"/>
    <w:semiHidden/>
    <w:rsid w:val="00DC7E73"/>
    <w:rPr>
      <w:rFonts w:ascii="Tahoma" w:hAnsi="Tahoma" w:cs="Tahoma"/>
      <w:sz w:val="16"/>
      <w:szCs w:val="16"/>
    </w:rPr>
  </w:style>
  <w:style w:type="character" w:styleId="a8">
    <w:name w:val="Strong"/>
    <w:qFormat/>
    <w:rsid w:val="00992B79"/>
    <w:rPr>
      <w:b/>
      <w:bCs/>
    </w:rPr>
  </w:style>
  <w:style w:type="character" w:customStyle="1" w:styleId="xfm29962022">
    <w:name w:val="xfm_29962022"/>
    <w:rsid w:val="00D87CAD"/>
  </w:style>
  <w:style w:type="character" w:customStyle="1" w:styleId="40">
    <w:name w:val="Заголовок 4 Знак"/>
    <w:link w:val="4"/>
    <w:semiHidden/>
    <w:rsid w:val="002B0B26"/>
    <w:rPr>
      <w:rFonts w:ascii="Calibri" w:eastAsia="Times New Roman" w:hAnsi="Calibri" w:cs="Times New Roman"/>
      <w:b/>
      <w:bCs/>
      <w:sz w:val="28"/>
      <w:szCs w:val="28"/>
      <w:lang w:eastAsia="ru-RU"/>
    </w:rPr>
  </w:style>
  <w:style w:type="character" w:styleId="a9">
    <w:name w:val="Hyperlink"/>
    <w:uiPriority w:val="99"/>
    <w:unhideWhenUsed/>
    <w:rsid w:val="002B0B26"/>
    <w:rPr>
      <w:color w:val="2474B2"/>
      <w:u w:val="single"/>
    </w:rPr>
  </w:style>
  <w:style w:type="table" w:styleId="10">
    <w:name w:val="Table Classic 1"/>
    <w:basedOn w:val="a1"/>
    <w:rsid w:val="007A2A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
    <w:name w:val="header"/>
    <w:basedOn w:val="a"/>
    <w:link w:val="ab"/>
    <w:rsid w:val="007B79D9"/>
    <w:pPr>
      <w:tabs>
        <w:tab w:val="center" w:pos="4819"/>
        <w:tab w:val="right" w:pos="9639"/>
      </w:tabs>
    </w:pPr>
  </w:style>
  <w:style w:type="character" w:customStyle="1" w:styleId="ab">
    <w:name w:val="Верхний колонтитул Знак"/>
    <w:link w:val="aa"/>
    <w:rsid w:val="007B79D9"/>
    <w:rPr>
      <w:sz w:val="24"/>
      <w:szCs w:val="24"/>
      <w:lang w:eastAsia="ru-RU"/>
    </w:rPr>
  </w:style>
  <w:style w:type="paragraph" w:customStyle="1" w:styleId="p1">
    <w:name w:val="p1"/>
    <w:basedOn w:val="a"/>
    <w:rsid w:val="00C41D93"/>
    <w:pPr>
      <w:jc w:val="center"/>
    </w:pPr>
    <w:rPr>
      <w:sz w:val="21"/>
      <w:szCs w:val="21"/>
      <w:lang w:val="ru-RU"/>
    </w:rPr>
  </w:style>
  <w:style w:type="character" w:customStyle="1" w:styleId="30">
    <w:name w:val="Заголовок 3 Знак"/>
    <w:link w:val="3"/>
    <w:rsid w:val="00945FD0"/>
    <w:rPr>
      <w:rFonts w:ascii="Calibri Light" w:eastAsia="Times New Roman" w:hAnsi="Calibri Light" w:cs="Times New Roman"/>
      <w:b/>
      <w:bCs/>
      <w:sz w:val="26"/>
      <w:szCs w:val="26"/>
      <w:lang w:val="uk-UA"/>
    </w:rPr>
  </w:style>
  <w:style w:type="character" w:customStyle="1" w:styleId="a5">
    <w:name w:val="Нижний колонтитул Знак"/>
    <w:link w:val="a4"/>
    <w:uiPriority w:val="99"/>
    <w:rsid w:val="00293DD3"/>
    <w:rPr>
      <w:sz w:val="24"/>
      <w:szCs w:val="24"/>
      <w:lang w:eastAsia="ru-RU"/>
    </w:rPr>
  </w:style>
  <w:style w:type="paragraph" w:styleId="ac">
    <w:name w:val="List Paragraph"/>
    <w:basedOn w:val="a"/>
    <w:uiPriority w:val="34"/>
    <w:qFormat/>
    <w:rsid w:val="0097793A"/>
    <w:pPr>
      <w:spacing w:after="160" w:line="259"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8978">
      <w:bodyDiv w:val="1"/>
      <w:marLeft w:val="0"/>
      <w:marRight w:val="0"/>
      <w:marTop w:val="0"/>
      <w:marBottom w:val="0"/>
      <w:divBdr>
        <w:top w:val="none" w:sz="0" w:space="0" w:color="auto"/>
        <w:left w:val="none" w:sz="0" w:space="0" w:color="auto"/>
        <w:bottom w:val="none" w:sz="0" w:space="0" w:color="auto"/>
        <w:right w:val="none" w:sz="0" w:space="0" w:color="auto"/>
      </w:divBdr>
    </w:div>
    <w:div w:id="842283663">
      <w:bodyDiv w:val="1"/>
      <w:marLeft w:val="0"/>
      <w:marRight w:val="0"/>
      <w:marTop w:val="0"/>
      <w:marBottom w:val="0"/>
      <w:divBdr>
        <w:top w:val="none" w:sz="0" w:space="0" w:color="auto"/>
        <w:left w:val="none" w:sz="0" w:space="0" w:color="auto"/>
        <w:bottom w:val="none" w:sz="0" w:space="0" w:color="auto"/>
        <w:right w:val="none" w:sz="0" w:space="0" w:color="auto"/>
      </w:divBdr>
      <w:divsChild>
        <w:div w:id="1557083458">
          <w:marLeft w:val="0"/>
          <w:marRight w:val="0"/>
          <w:marTop w:val="0"/>
          <w:marBottom w:val="0"/>
          <w:divBdr>
            <w:top w:val="none" w:sz="0" w:space="0" w:color="auto"/>
            <w:left w:val="none" w:sz="0" w:space="0" w:color="auto"/>
            <w:bottom w:val="none" w:sz="0" w:space="0" w:color="auto"/>
            <w:right w:val="none" w:sz="0" w:space="0" w:color="auto"/>
          </w:divBdr>
          <w:divsChild>
            <w:div w:id="806362500">
              <w:marLeft w:val="0"/>
              <w:marRight w:val="0"/>
              <w:marTop w:val="100"/>
              <w:marBottom w:val="100"/>
              <w:divBdr>
                <w:top w:val="none" w:sz="0" w:space="0" w:color="auto"/>
                <w:left w:val="none" w:sz="0" w:space="0" w:color="auto"/>
                <w:bottom w:val="none" w:sz="0" w:space="0" w:color="auto"/>
                <w:right w:val="none" w:sz="0" w:space="0" w:color="auto"/>
              </w:divBdr>
              <w:divsChild>
                <w:div w:id="15066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158">
      <w:bodyDiv w:val="1"/>
      <w:marLeft w:val="0"/>
      <w:marRight w:val="0"/>
      <w:marTop w:val="0"/>
      <w:marBottom w:val="0"/>
      <w:divBdr>
        <w:top w:val="none" w:sz="0" w:space="0" w:color="auto"/>
        <w:left w:val="none" w:sz="0" w:space="0" w:color="auto"/>
        <w:bottom w:val="none" w:sz="0" w:space="0" w:color="auto"/>
        <w:right w:val="none" w:sz="0" w:space="0" w:color="auto"/>
      </w:divBdr>
    </w:div>
    <w:div w:id="14869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6499-6F23-4354-ACFD-81AA4179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ЛСОУ</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Пиксотова Ольга</dc:creator>
  <cp:keywords/>
  <cp:lastModifiedBy>Денисова Ирина</cp:lastModifiedBy>
  <cp:revision>3</cp:revision>
  <cp:lastPrinted>2019-12-23T11:24:00Z</cp:lastPrinted>
  <dcterms:created xsi:type="dcterms:W3CDTF">2020-01-08T08:59:00Z</dcterms:created>
  <dcterms:modified xsi:type="dcterms:W3CDTF">2020-01-08T08:59:00Z</dcterms:modified>
</cp:coreProperties>
</file>